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6D" w:rsidRPr="00333C2E" w:rsidRDefault="00333C2E" w:rsidP="003A166D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 wp14:anchorId="748D02A3" wp14:editId="60AB2B3D">
            <wp:simplePos x="0" y="0"/>
            <wp:positionH relativeFrom="column">
              <wp:posOffset>5511800</wp:posOffset>
            </wp:positionH>
            <wp:positionV relativeFrom="paragraph">
              <wp:posOffset>-187960</wp:posOffset>
            </wp:positionV>
            <wp:extent cx="695960" cy="805180"/>
            <wp:effectExtent l="0" t="0" r="8890" b="0"/>
            <wp:wrapThrough wrapText="bothSides">
              <wp:wrapPolygon edited="0">
                <wp:start x="7095" y="0"/>
                <wp:lineTo x="0" y="5110"/>
                <wp:lineTo x="0" y="18397"/>
                <wp:lineTo x="7095" y="20953"/>
                <wp:lineTo x="13007" y="20953"/>
                <wp:lineTo x="21285" y="18397"/>
                <wp:lineTo x="21285" y="4088"/>
                <wp:lineTo x="12416" y="0"/>
                <wp:lineTo x="7095" y="0"/>
              </wp:wrapPolygon>
            </wp:wrapThrough>
            <wp:docPr id="2" name="Картина 2" descr="http://www.ou-obzor.org/docs/images/logo_inovati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u-obzor.org/docs/images/logo_inovativ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66D" w:rsidRPr="00333C2E"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1" locked="0" layoutInCell="1" allowOverlap="1" wp14:anchorId="03C42EC9" wp14:editId="18439A8E">
            <wp:simplePos x="0" y="0"/>
            <wp:positionH relativeFrom="column">
              <wp:posOffset>3175</wp:posOffset>
            </wp:positionH>
            <wp:positionV relativeFrom="paragraph">
              <wp:posOffset>-189865</wp:posOffset>
            </wp:positionV>
            <wp:extent cx="657225" cy="805180"/>
            <wp:effectExtent l="0" t="0" r="9525" b="0"/>
            <wp:wrapTight wrapText="bothSides">
              <wp:wrapPolygon edited="0">
                <wp:start x="0" y="0"/>
                <wp:lineTo x="0" y="20953"/>
                <wp:lineTo x="21287" y="20953"/>
                <wp:lineTo x="21287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66D" w:rsidRPr="00333C2E" w:rsidRDefault="00333C2E" w:rsidP="003A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proofErr w:type="spellStart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ОУ„</w:t>
      </w:r>
      <w:r w:rsidR="003A166D"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Св.с</w:t>
      </w:r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</w:t>
      </w:r>
      <w:proofErr w:type="spellEnd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. </w:t>
      </w:r>
      <w:proofErr w:type="spellStart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Кирил</w:t>
      </w:r>
      <w:proofErr w:type="spellEnd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и </w:t>
      </w:r>
      <w:proofErr w:type="spellStart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Методий</w:t>
      </w:r>
      <w:proofErr w:type="spellEnd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„</w:t>
      </w:r>
      <w:proofErr w:type="spellStart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</w:t>
      </w:r>
      <w:proofErr w:type="gramStart"/>
      <w:r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</w:t>
      </w:r>
      <w:r w:rsidR="003A166D"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Р</w:t>
      </w:r>
      <w:proofErr w:type="gramEnd"/>
      <w:r w:rsidR="003A166D"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авда</w:t>
      </w:r>
      <w:proofErr w:type="spellEnd"/>
      <w:r w:rsidRPr="00333C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</w:t>
      </w:r>
      <w:r w:rsidR="003A166D"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общ </w:t>
      </w:r>
      <w:proofErr w:type="spellStart"/>
      <w:r w:rsidR="003A166D" w:rsidRPr="00333C2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Несебър</w:t>
      </w:r>
      <w:proofErr w:type="spellEnd"/>
    </w:p>
    <w:p w:rsidR="003A166D" w:rsidRPr="003A166D" w:rsidRDefault="00333C2E" w:rsidP="00333C2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ул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.”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Черноморска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„№1;</w:t>
      </w:r>
      <w:r w:rsidR="003A166D"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</w:t>
      </w:r>
      <w:r w:rsidR="003A166D"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proofErr w:type="spellStart"/>
      <w:r w:rsidR="003A166D"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="003A166D"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proofErr w:type="spellStart"/>
      <w:r w:rsidR="003A166D"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ou</w:t>
      </w:r>
      <w:proofErr w:type="spellEnd"/>
      <w:r w:rsidR="003A166D"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="003A166D"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ravda</w:t>
      </w:r>
      <w:proofErr w:type="spellEnd"/>
      <w:r w:rsidR="003A166D"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="003A166D"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abv</w:t>
      </w:r>
      <w:proofErr w:type="spellEnd"/>
      <w:r w:rsidR="003A166D"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bg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3A166D"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3A166D"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тел. 0554 66</w:t>
      </w:r>
      <w:r w:rsid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235</w:t>
      </w:r>
    </w:p>
    <w:p w:rsidR="003A166D" w:rsidRPr="003A166D" w:rsidRDefault="003A166D" w:rsidP="003A1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3A166D" w:rsidRDefault="003A166D" w:rsidP="00F305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166D" w:rsidRDefault="003A166D" w:rsidP="00F305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166D" w:rsidRDefault="003A166D" w:rsidP="00F305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166D" w:rsidRPr="003A166D" w:rsidRDefault="003A166D" w:rsidP="00F30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5DA" w:rsidRPr="003A166D" w:rsidRDefault="00F305DA" w:rsidP="00F305DA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A166D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3A166D">
        <w:rPr>
          <w:rFonts w:ascii="Times New Roman" w:hAnsi="Times New Roman" w:cs="Times New Roman"/>
          <w:b/>
          <w:sz w:val="40"/>
          <w:szCs w:val="40"/>
        </w:rPr>
        <w:t>ТРАТЕГИЯ ЗА РАЗВИТИЕ</w:t>
      </w:r>
    </w:p>
    <w:p w:rsidR="00F305DA" w:rsidRPr="003A166D" w:rsidRDefault="00F305DA" w:rsidP="00F30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6D">
        <w:rPr>
          <w:rFonts w:ascii="Times New Roman" w:hAnsi="Times New Roman" w:cs="Times New Roman"/>
          <w:b/>
          <w:sz w:val="28"/>
          <w:szCs w:val="28"/>
        </w:rPr>
        <w:t>НА ОУ „СВ.</w:t>
      </w:r>
      <w:proofErr w:type="spellStart"/>
      <w:r w:rsidRPr="003A166D"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r w:rsidRPr="003A166D">
        <w:rPr>
          <w:rFonts w:ascii="Times New Roman" w:hAnsi="Times New Roman" w:cs="Times New Roman"/>
          <w:b/>
          <w:sz w:val="28"/>
          <w:szCs w:val="28"/>
        </w:rPr>
        <w:t xml:space="preserve">.КИРИЛ И МЕТОДИЙ” </w:t>
      </w:r>
    </w:p>
    <w:p w:rsidR="00F305DA" w:rsidRPr="003A166D" w:rsidRDefault="00F305DA" w:rsidP="00F30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DA" w:rsidRPr="003A166D" w:rsidRDefault="003A166D" w:rsidP="00F305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166D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F305DA" w:rsidRPr="003A166D">
        <w:rPr>
          <w:rFonts w:ascii="Times New Roman" w:hAnsi="Times New Roman" w:cs="Times New Roman"/>
          <w:b/>
          <w:sz w:val="28"/>
          <w:szCs w:val="28"/>
        </w:rPr>
        <w:t>ПЛАН ЗА ДЕЙСТВИЕ И ФИНАНСИРАНЕ</w:t>
      </w:r>
    </w:p>
    <w:p w:rsidR="00F305DA" w:rsidRPr="003A166D" w:rsidRDefault="00F305DA" w:rsidP="00F305D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166D">
        <w:rPr>
          <w:rFonts w:ascii="Times New Roman" w:hAnsi="Times New Roman" w:cs="Times New Roman"/>
          <w:sz w:val="24"/>
          <w:szCs w:val="24"/>
        </w:rPr>
        <w:t>за периода от 2020/2021 учебна година до 2023/2024 учебна година</w:t>
      </w:r>
    </w:p>
    <w:p w:rsidR="00F305DA" w:rsidRPr="003A166D" w:rsidRDefault="00F305DA"/>
    <w:p w:rsidR="00F305DA" w:rsidRPr="00F305DA" w:rsidRDefault="00F305DA" w:rsidP="00F305D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5DA">
        <w:rPr>
          <w:rFonts w:ascii="Times New Roman" w:hAnsi="Times New Roman" w:cs="Times New Roman"/>
          <w:sz w:val="24"/>
          <w:szCs w:val="24"/>
        </w:rPr>
        <w:t>Настоящата Стратегия за развитие на  ОУ“Св.</w:t>
      </w:r>
      <w:proofErr w:type="spellStart"/>
      <w:r w:rsidRPr="00F305DA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F305DA">
        <w:rPr>
          <w:rFonts w:ascii="Times New Roman" w:hAnsi="Times New Roman" w:cs="Times New Roman"/>
          <w:sz w:val="24"/>
          <w:szCs w:val="24"/>
        </w:rPr>
        <w:t>. Кирил и Методий“- Равда  за периода 2020 - 2024г. е съобразена с:</w:t>
      </w:r>
    </w:p>
    <w:p w:rsidR="00F305DA" w:rsidRPr="00F305DA" w:rsidRDefault="00F305DA" w:rsidP="00F305DA">
      <w:pPr>
        <w:pStyle w:val="a3"/>
        <w:numPr>
          <w:ilvl w:val="0"/>
          <w:numId w:val="1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>Закона за предучилищното и училищното образование ;</w:t>
      </w:r>
    </w:p>
    <w:p w:rsidR="00F305DA" w:rsidRPr="00F305DA" w:rsidRDefault="00F305DA" w:rsidP="00F305DA">
      <w:pPr>
        <w:pStyle w:val="a3"/>
        <w:numPr>
          <w:ilvl w:val="0"/>
          <w:numId w:val="1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>Конвенцията на ООН за правата на детето, която е ратифицирана и е станала част от вътрешното ни законодателство;</w:t>
      </w:r>
    </w:p>
    <w:p w:rsidR="00F305DA" w:rsidRPr="00F305DA" w:rsidRDefault="00F305DA" w:rsidP="00F305DA">
      <w:pPr>
        <w:pStyle w:val="a3"/>
        <w:numPr>
          <w:ilvl w:val="0"/>
          <w:numId w:val="1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>Световната програма на ЮНЕСКО и ООН "Образование за всички";</w:t>
      </w:r>
    </w:p>
    <w:p w:rsidR="00F305DA" w:rsidRPr="00F305DA" w:rsidRDefault="00F305DA" w:rsidP="00F305DA">
      <w:pPr>
        <w:pStyle w:val="a3"/>
        <w:numPr>
          <w:ilvl w:val="0"/>
          <w:numId w:val="1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 xml:space="preserve">Закона за закрила на детето; </w:t>
      </w:r>
    </w:p>
    <w:p w:rsidR="00F305DA" w:rsidRPr="00F305DA" w:rsidRDefault="00F305DA" w:rsidP="00F305DA">
      <w:pPr>
        <w:pStyle w:val="a3"/>
        <w:numPr>
          <w:ilvl w:val="0"/>
          <w:numId w:val="1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>Плана за развитие на Община Несебър</w:t>
      </w:r>
    </w:p>
    <w:p w:rsidR="00F305DA" w:rsidRPr="00F305DA" w:rsidRDefault="00F305DA" w:rsidP="00F305DA">
      <w:pPr>
        <w:pStyle w:val="a3"/>
        <w:numPr>
          <w:ilvl w:val="0"/>
          <w:numId w:val="3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>Закон за опазване на околната среда;</w:t>
      </w:r>
    </w:p>
    <w:p w:rsidR="00F305DA" w:rsidRPr="00F305DA" w:rsidRDefault="00F305DA" w:rsidP="00F305DA">
      <w:pPr>
        <w:pStyle w:val="a3"/>
        <w:numPr>
          <w:ilvl w:val="0"/>
          <w:numId w:val="3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 xml:space="preserve">Стратегия и Програма за опазване на училищната и околната среда; </w:t>
      </w:r>
    </w:p>
    <w:p w:rsidR="00F305DA" w:rsidRPr="00F305DA" w:rsidRDefault="00F305DA" w:rsidP="00F305DA">
      <w:pPr>
        <w:pStyle w:val="a3"/>
        <w:numPr>
          <w:ilvl w:val="0"/>
          <w:numId w:val="3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 xml:space="preserve">Национална програма и план за по-пълно обхващане на учениците в задължителна училищна възраст. Национална програма за развитие на физическото възпитание и спорта; </w:t>
      </w:r>
    </w:p>
    <w:p w:rsidR="00F305DA" w:rsidRPr="00F305DA" w:rsidRDefault="00F305DA" w:rsidP="00F305DA">
      <w:pPr>
        <w:pStyle w:val="a3"/>
        <w:numPr>
          <w:ilvl w:val="0"/>
          <w:numId w:val="3"/>
        </w:numPr>
        <w:ind w:left="567" w:hanging="505"/>
        <w:jc w:val="both"/>
        <w:rPr>
          <w:rFonts w:ascii="Times New Roman" w:hAnsi="Times New Roman" w:cs="Times New Roman"/>
          <w:sz w:val="24"/>
          <w:szCs w:val="24"/>
        </w:rPr>
      </w:pPr>
      <w:r w:rsidRPr="00F305DA">
        <w:rPr>
          <w:rFonts w:ascii="Times New Roman" w:hAnsi="Times New Roman" w:cs="Times New Roman"/>
          <w:sz w:val="24"/>
          <w:szCs w:val="24"/>
        </w:rPr>
        <w:t>Други нормативни документи, национални и международни, засягащи развитието на образованието.</w:t>
      </w:r>
    </w:p>
    <w:p w:rsidR="00F305DA" w:rsidRDefault="00F305DA"/>
    <w:p w:rsidR="00F305DA" w:rsidRPr="00F305DA" w:rsidRDefault="00F305DA" w:rsidP="00F3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DA">
        <w:rPr>
          <w:rFonts w:ascii="Times New Roman" w:hAnsi="Times New Roman" w:cs="Times New Roman"/>
          <w:b/>
          <w:sz w:val="24"/>
          <w:szCs w:val="24"/>
        </w:rPr>
        <w:t>Раздел първи</w:t>
      </w:r>
    </w:p>
    <w:p w:rsidR="00F305DA" w:rsidRPr="00F305DA" w:rsidRDefault="00F305DA" w:rsidP="00F3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DA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F305DA" w:rsidRPr="00F305DA" w:rsidRDefault="00E569C3" w:rsidP="00F3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05DA" w:rsidRPr="00F305DA">
        <w:rPr>
          <w:rFonts w:ascii="Times New Roman" w:hAnsi="Times New Roman" w:cs="Times New Roman"/>
          <w:sz w:val="24"/>
          <w:szCs w:val="24"/>
        </w:rPr>
        <w:t>Разработването на Стратегия за развитие е породена от необходимостта за постигане на по-високи резултати от образователната дейност, за модернизиране на образованието.</w:t>
      </w:r>
    </w:p>
    <w:p w:rsidR="00E569C3" w:rsidRDefault="00E569C3" w:rsidP="00F3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5DA" w:rsidRPr="00F305DA">
        <w:rPr>
          <w:rFonts w:ascii="Times New Roman" w:hAnsi="Times New Roman" w:cs="Times New Roman"/>
          <w:sz w:val="24"/>
          <w:szCs w:val="24"/>
        </w:rPr>
        <w:t>Четиригодишната програма за развитие на ОУ“Св.</w:t>
      </w:r>
      <w:proofErr w:type="spellStart"/>
      <w:r w:rsidR="00F305DA" w:rsidRPr="00F305DA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F305DA" w:rsidRPr="00F305DA">
        <w:rPr>
          <w:rFonts w:ascii="Times New Roman" w:hAnsi="Times New Roman" w:cs="Times New Roman"/>
          <w:sz w:val="24"/>
          <w:szCs w:val="24"/>
        </w:rPr>
        <w:t xml:space="preserve">. Кирил и Методий“- Равда  за периода 2020 - 2024 г. е изготвена въз основа на опита на педагогическата колегия и административното ръководство в сферата на образованието, реализирано в училището. </w:t>
      </w:r>
      <w:r w:rsidR="00F305D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C3" w:rsidRDefault="00E569C3" w:rsidP="00F3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305DA">
        <w:rPr>
          <w:rFonts w:ascii="Times New Roman" w:hAnsi="Times New Roman" w:cs="Times New Roman"/>
          <w:sz w:val="24"/>
          <w:szCs w:val="24"/>
        </w:rPr>
        <w:t xml:space="preserve"> </w:t>
      </w:r>
      <w:r w:rsidR="00F305DA" w:rsidRPr="00F305DA">
        <w:rPr>
          <w:rFonts w:ascii="Times New Roman" w:hAnsi="Times New Roman" w:cs="Times New Roman"/>
          <w:sz w:val="24"/>
          <w:szCs w:val="24"/>
        </w:rPr>
        <w:t xml:space="preserve">Нашите приоритети отчитат специфичните особености и традиции на училищната образователна среда и представят нашите виждания за новия </w:t>
      </w:r>
      <w:proofErr w:type="spellStart"/>
      <w:r w:rsidR="00F305DA" w:rsidRPr="00F305DA">
        <w:rPr>
          <w:rFonts w:ascii="Times New Roman" w:hAnsi="Times New Roman" w:cs="Times New Roman"/>
          <w:sz w:val="24"/>
          <w:szCs w:val="24"/>
        </w:rPr>
        <w:t>екостатут</w:t>
      </w:r>
      <w:proofErr w:type="spellEnd"/>
      <w:r w:rsidR="00F305DA" w:rsidRPr="00F305DA">
        <w:rPr>
          <w:rFonts w:ascii="Times New Roman" w:hAnsi="Times New Roman" w:cs="Times New Roman"/>
          <w:sz w:val="24"/>
          <w:szCs w:val="24"/>
        </w:rPr>
        <w:t xml:space="preserve"> за европейско развитие на училището и за изграждане на личности с екологична възпитаност. </w:t>
      </w:r>
    </w:p>
    <w:p w:rsidR="00E569C3" w:rsidRDefault="00E569C3" w:rsidP="00F3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5DA" w:rsidRPr="00F305DA">
        <w:rPr>
          <w:rFonts w:ascii="Times New Roman" w:hAnsi="Times New Roman" w:cs="Times New Roman"/>
          <w:sz w:val="24"/>
          <w:szCs w:val="24"/>
        </w:rPr>
        <w:t xml:space="preserve">Колективът ни поема отговорност да провежда училищна политика, в която водеща роля имат образованието, възпитанието и личностното развитие на децата и младите хора и се ангажира с постигането на планираните резултати при прозрачност и отчетност на управлението. </w:t>
      </w:r>
    </w:p>
    <w:p w:rsidR="00E569C3" w:rsidRDefault="00E569C3" w:rsidP="00F3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5DA" w:rsidRPr="00F305DA">
        <w:rPr>
          <w:rFonts w:ascii="Times New Roman" w:hAnsi="Times New Roman" w:cs="Times New Roman"/>
          <w:sz w:val="24"/>
          <w:szCs w:val="24"/>
        </w:rPr>
        <w:t xml:space="preserve">През следващите години да се осъществява оптимизиране на технологиите, методите, средствата и организацията на дейности в съответствие с приоритетите за развитие на образованието в Република България и принципите на общото Европейско образователно пространство. </w:t>
      </w:r>
    </w:p>
    <w:p w:rsidR="00F305DA" w:rsidRPr="00F305DA" w:rsidRDefault="00E569C3" w:rsidP="00F30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5DA" w:rsidRPr="00F305DA">
        <w:rPr>
          <w:rFonts w:ascii="Times New Roman" w:hAnsi="Times New Roman" w:cs="Times New Roman"/>
          <w:sz w:val="24"/>
          <w:szCs w:val="24"/>
        </w:rPr>
        <w:t>Самата стратегия е резултат от осъзната в училищната общност необходимост от промяна в статута на училището, което да се превърне в организатор, създаващ условия за личностно развитие на учениците чрез формиране на ключови компетентности и способности за самостоятелно усвояване на знания.</w:t>
      </w:r>
    </w:p>
    <w:p w:rsidR="00F305DA" w:rsidRDefault="00F305DA"/>
    <w:p w:rsidR="00E569C3" w:rsidRPr="00E569C3" w:rsidRDefault="00F305DA" w:rsidP="00E5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9C3">
        <w:rPr>
          <w:rFonts w:ascii="Times New Roman" w:hAnsi="Times New Roman" w:cs="Times New Roman"/>
          <w:b/>
          <w:sz w:val="24"/>
          <w:szCs w:val="24"/>
        </w:rPr>
        <w:t>Раздел втори</w:t>
      </w:r>
    </w:p>
    <w:p w:rsidR="00E569C3" w:rsidRDefault="00F305DA" w:rsidP="00E5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9C3">
        <w:rPr>
          <w:rFonts w:ascii="Times New Roman" w:hAnsi="Times New Roman" w:cs="Times New Roman"/>
          <w:b/>
          <w:sz w:val="24"/>
          <w:szCs w:val="24"/>
        </w:rPr>
        <w:t>Анализ на състоянието на училището и външната среда</w:t>
      </w:r>
    </w:p>
    <w:p w:rsidR="00E569C3" w:rsidRPr="00E569C3" w:rsidRDefault="00E569C3" w:rsidP="00E5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C3" w:rsidRDefault="00E569C3">
      <w:r>
        <w:t xml:space="preserve">      </w:t>
      </w:r>
      <w:r w:rsidR="00F305DA">
        <w:t xml:space="preserve"> </w:t>
      </w:r>
      <w:r w:rsidRPr="00F305DA">
        <w:rPr>
          <w:rFonts w:ascii="Times New Roman" w:hAnsi="Times New Roman" w:cs="Times New Roman"/>
          <w:sz w:val="24"/>
          <w:szCs w:val="24"/>
        </w:rPr>
        <w:t>ОУ“Св.</w:t>
      </w:r>
      <w:proofErr w:type="spellStart"/>
      <w:r w:rsidRPr="00F305DA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F305DA">
        <w:rPr>
          <w:rFonts w:ascii="Times New Roman" w:hAnsi="Times New Roman" w:cs="Times New Roman"/>
          <w:sz w:val="24"/>
          <w:szCs w:val="24"/>
        </w:rPr>
        <w:t xml:space="preserve">. Кирил и Методий“- Равда </w:t>
      </w:r>
      <w:r>
        <w:rPr>
          <w:rFonts w:ascii="Times New Roman" w:hAnsi="Times New Roman" w:cs="Times New Roman"/>
          <w:sz w:val="24"/>
          <w:szCs w:val="24"/>
        </w:rPr>
        <w:t>е основано  през  далечната  1884 година . През 2020 година  то  отваря врати  в  нова и  модерна  сграда  построена  върху  основите  на   старата .</w:t>
      </w:r>
      <w:r w:rsidRPr="00F305DA">
        <w:rPr>
          <w:rFonts w:ascii="Times New Roman" w:hAnsi="Times New Roman" w:cs="Times New Roman"/>
          <w:sz w:val="24"/>
          <w:szCs w:val="24"/>
        </w:rPr>
        <w:t xml:space="preserve"> </w:t>
      </w:r>
      <w:r w:rsidR="00F305DA" w:rsidRPr="00E569C3">
        <w:rPr>
          <w:rFonts w:ascii="Times New Roman" w:hAnsi="Times New Roman" w:cs="Times New Roman"/>
          <w:sz w:val="24"/>
          <w:szCs w:val="24"/>
        </w:rPr>
        <w:t>Оттогава до днес, то се разраства, утвърждава името си, постига все по-високи резултати в обучението, възпитанието и реализацията на учениците си. Общообразователната подготовка и разнообразната извънкласна дейност винаги са целели да развият способностите на учениците и да ги насочат към подходящи професии. Постигнатите от учениците резултати, говорят, че избраната стратегия е правилна и ефективна.</w:t>
      </w:r>
    </w:p>
    <w:p w:rsidR="00E569C3" w:rsidRPr="003A166D" w:rsidRDefault="00F305DA" w:rsidP="00E569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166D">
        <w:rPr>
          <w:rFonts w:ascii="Times New Roman" w:hAnsi="Times New Roman" w:cs="Times New Roman"/>
          <w:sz w:val="24"/>
          <w:szCs w:val="24"/>
        </w:rPr>
        <w:t>Ученици</w:t>
      </w:r>
    </w:p>
    <w:tbl>
      <w:tblPr>
        <w:tblStyle w:val="a5"/>
        <w:tblW w:w="0" w:type="auto"/>
        <w:tblInd w:w="45" w:type="dxa"/>
        <w:tblLook w:val="04A0" w:firstRow="1" w:lastRow="0" w:firstColumn="1" w:lastColumn="0" w:noHBand="0" w:noVBand="1"/>
      </w:tblPr>
      <w:tblGrid>
        <w:gridCol w:w="3354"/>
        <w:gridCol w:w="3354"/>
        <w:gridCol w:w="2711"/>
      </w:tblGrid>
      <w:tr w:rsidR="00E569C3" w:rsidRPr="003A166D" w:rsidTr="00EE453E">
        <w:tc>
          <w:tcPr>
            <w:tcW w:w="3354" w:type="dxa"/>
          </w:tcPr>
          <w:p w:rsidR="00E569C3" w:rsidRPr="003A166D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Учебна година</w:t>
            </w:r>
          </w:p>
        </w:tc>
        <w:tc>
          <w:tcPr>
            <w:tcW w:w="3354" w:type="dxa"/>
          </w:tcPr>
          <w:p w:rsidR="00E569C3" w:rsidRPr="003A166D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Брой ученици</w:t>
            </w:r>
          </w:p>
        </w:tc>
        <w:tc>
          <w:tcPr>
            <w:tcW w:w="2711" w:type="dxa"/>
          </w:tcPr>
          <w:p w:rsidR="00E569C3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Брой паралелки</w:t>
            </w:r>
          </w:p>
          <w:p w:rsidR="003A166D" w:rsidRPr="003A166D" w:rsidRDefault="003A166D" w:rsidP="003A1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C3" w:rsidRPr="003A166D" w:rsidTr="00EE453E">
        <w:tc>
          <w:tcPr>
            <w:tcW w:w="3354" w:type="dxa"/>
          </w:tcPr>
          <w:p w:rsidR="00E569C3" w:rsidRPr="003A166D" w:rsidRDefault="00EE453E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3354" w:type="dxa"/>
          </w:tcPr>
          <w:p w:rsidR="00E569C3" w:rsidRPr="003A166D" w:rsidRDefault="00EE453E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11" w:type="dxa"/>
          </w:tcPr>
          <w:p w:rsidR="00E569C3" w:rsidRPr="003A166D" w:rsidRDefault="00EE453E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9</w:t>
            </w:r>
            <w:r w:rsidR="007F4E23" w:rsidRPr="003A166D">
              <w:rPr>
                <w:rFonts w:ascii="Times New Roman" w:hAnsi="Times New Roman" w:cs="Times New Roman"/>
              </w:rPr>
              <w:t>-          +  6 групи   в ЦО</w:t>
            </w:r>
          </w:p>
        </w:tc>
      </w:tr>
      <w:tr w:rsidR="007F4E23" w:rsidRPr="003A166D" w:rsidTr="00EE453E">
        <w:tc>
          <w:tcPr>
            <w:tcW w:w="3354" w:type="dxa"/>
          </w:tcPr>
          <w:p w:rsidR="007F4E23" w:rsidRPr="003A166D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3354" w:type="dxa"/>
          </w:tcPr>
          <w:p w:rsidR="007F4E23" w:rsidRPr="003A166D" w:rsidRDefault="00AF734A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11" w:type="dxa"/>
          </w:tcPr>
          <w:p w:rsidR="007F4E23" w:rsidRPr="003A166D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6  -        +  4 групи   в ЦО</w:t>
            </w:r>
          </w:p>
        </w:tc>
      </w:tr>
      <w:tr w:rsidR="007F4E23" w:rsidRPr="003A166D" w:rsidTr="00EE453E">
        <w:tc>
          <w:tcPr>
            <w:tcW w:w="3354" w:type="dxa"/>
          </w:tcPr>
          <w:p w:rsidR="007F4E23" w:rsidRPr="003A166D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3354" w:type="dxa"/>
          </w:tcPr>
          <w:p w:rsidR="007F4E23" w:rsidRPr="003A166D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11" w:type="dxa"/>
          </w:tcPr>
          <w:p w:rsidR="007F4E23" w:rsidRPr="003A166D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6  -        +  4 групи   в ЦО</w:t>
            </w:r>
          </w:p>
        </w:tc>
      </w:tr>
      <w:tr w:rsidR="00E569C3" w:rsidRPr="003A166D" w:rsidTr="00EE453E">
        <w:tc>
          <w:tcPr>
            <w:tcW w:w="3354" w:type="dxa"/>
          </w:tcPr>
          <w:p w:rsidR="00E569C3" w:rsidRPr="003A166D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354" w:type="dxa"/>
          </w:tcPr>
          <w:p w:rsidR="00E569C3" w:rsidRPr="003A166D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11" w:type="dxa"/>
          </w:tcPr>
          <w:p w:rsidR="00E569C3" w:rsidRPr="003A166D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6  -        +  4 групи   в ЦО</w:t>
            </w:r>
          </w:p>
        </w:tc>
      </w:tr>
    </w:tbl>
    <w:p w:rsidR="00EE453E" w:rsidRPr="003A166D" w:rsidRDefault="00EE453E" w:rsidP="00EE453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EE453E" w:rsidRPr="003A166D" w:rsidRDefault="00EE453E" w:rsidP="00EE453E">
      <w:pPr>
        <w:ind w:left="45"/>
        <w:rPr>
          <w:rFonts w:ascii="Times New Roman" w:hAnsi="Times New Roman" w:cs="Times New Roman"/>
          <w:sz w:val="24"/>
          <w:szCs w:val="24"/>
        </w:rPr>
      </w:pPr>
      <w:r w:rsidRPr="003A166D">
        <w:rPr>
          <w:rFonts w:ascii="Times New Roman" w:hAnsi="Times New Roman" w:cs="Times New Roman"/>
          <w:sz w:val="24"/>
          <w:szCs w:val="24"/>
        </w:rPr>
        <w:t xml:space="preserve">2.Кадрови ресурси </w:t>
      </w:r>
    </w:p>
    <w:tbl>
      <w:tblPr>
        <w:tblStyle w:val="a5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1194"/>
        <w:gridCol w:w="1296"/>
        <w:gridCol w:w="1621"/>
        <w:gridCol w:w="3363"/>
        <w:gridCol w:w="1029"/>
        <w:gridCol w:w="562"/>
        <w:gridCol w:w="558"/>
      </w:tblGrid>
      <w:tr w:rsidR="00EE453E" w:rsidRPr="003A166D" w:rsidTr="003A166D">
        <w:trPr>
          <w:trHeight w:val="326"/>
        </w:trPr>
        <w:tc>
          <w:tcPr>
            <w:tcW w:w="1194" w:type="dxa"/>
            <w:vMerge w:val="restart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Учебна година</w:t>
            </w:r>
          </w:p>
        </w:tc>
        <w:tc>
          <w:tcPr>
            <w:tcW w:w="1296" w:type="dxa"/>
            <w:vMerge w:val="restart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Непедагог. персонал</w:t>
            </w:r>
          </w:p>
        </w:tc>
        <w:tc>
          <w:tcPr>
            <w:tcW w:w="1621" w:type="dxa"/>
            <w:vMerge w:val="restart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Педагогически персонал</w:t>
            </w:r>
          </w:p>
        </w:tc>
        <w:tc>
          <w:tcPr>
            <w:tcW w:w="3363" w:type="dxa"/>
            <w:vMerge w:val="restart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A166D">
              <w:rPr>
                <w:rFonts w:ascii="Times New Roman" w:hAnsi="Times New Roman" w:cs="Times New Roman"/>
              </w:rPr>
              <w:t>Образователноквалификационна</w:t>
            </w:r>
            <w:proofErr w:type="spellEnd"/>
            <w:r w:rsidRPr="003A166D">
              <w:rPr>
                <w:rFonts w:ascii="Times New Roman" w:hAnsi="Times New Roman" w:cs="Times New Roman"/>
              </w:rPr>
              <w:t xml:space="preserve"> степен на педагог. персонал</w:t>
            </w:r>
          </w:p>
        </w:tc>
        <w:tc>
          <w:tcPr>
            <w:tcW w:w="1029" w:type="dxa"/>
            <w:vMerge w:val="restart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ПКС и научна степен</w:t>
            </w:r>
          </w:p>
        </w:tc>
        <w:tc>
          <w:tcPr>
            <w:tcW w:w="1120" w:type="dxa"/>
            <w:gridSpan w:val="2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 xml:space="preserve">Пол </w:t>
            </w:r>
          </w:p>
        </w:tc>
      </w:tr>
      <w:tr w:rsidR="00EE453E" w:rsidRPr="003A166D" w:rsidTr="003A166D">
        <w:trPr>
          <w:trHeight w:val="463"/>
        </w:trPr>
        <w:tc>
          <w:tcPr>
            <w:tcW w:w="1194" w:type="dxa"/>
            <w:vMerge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58" w:type="dxa"/>
          </w:tcPr>
          <w:p w:rsidR="00EE453E" w:rsidRPr="003A166D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м</w:t>
            </w:r>
          </w:p>
        </w:tc>
      </w:tr>
      <w:tr w:rsidR="00EE453E" w:rsidRPr="003A166D" w:rsidTr="003A166D">
        <w:tc>
          <w:tcPr>
            <w:tcW w:w="1194" w:type="dxa"/>
          </w:tcPr>
          <w:p w:rsidR="00EE453E" w:rsidRPr="003A166D" w:rsidRDefault="00EE453E" w:rsidP="003A166D">
            <w:pPr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296" w:type="dxa"/>
          </w:tcPr>
          <w:p w:rsidR="00EE453E" w:rsidRPr="003A166D" w:rsidRDefault="00EE453E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EE453E" w:rsidRPr="003A166D" w:rsidRDefault="00EE453E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3" w:type="dxa"/>
          </w:tcPr>
          <w:p w:rsidR="00EE453E" w:rsidRPr="003A166D" w:rsidRDefault="00EE453E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EE453E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:rsidR="00EE453E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</w:tcPr>
          <w:p w:rsidR="00EE453E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</w:t>
            </w:r>
          </w:p>
        </w:tc>
      </w:tr>
      <w:tr w:rsidR="003A166D" w:rsidRPr="003A166D" w:rsidTr="003A166D">
        <w:tc>
          <w:tcPr>
            <w:tcW w:w="1194" w:type="dxa"/>
          </w:tcPr>
          <w:p w:rsidR="003A166D" w:rsidRPr="003A166D" w:rsidRDefault="003A166D" w:rsidP="003A166D">
            <w:pPr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296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3" w:type="dxa"/>
          </w:tcPr>
          <w:p w:rsidR="003A166D" w:rsidRDefault="003A166D" w:rsidP="003A166D">
            <w:pPr>
              <w:jc w:val="center"/>
            </w:pPr>
            <w:r w:rsidRPr="00455786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66D" w:rsidRPr="003A166D" w:rsidTr="003A166D">
        <w:tc>
          <w:tcPr>
            <w:tcW w:w="1194" w:type="dxa"/>
          </w:tcPr>
          <w:p w:rsidR="003A166D" w:rsidRPr="003A166D" w:rsidRDefault="003A166D" w:rsidP="003A166D">
            <w:pPr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296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3" w:type="dxa"/>
          </w:tcPr>
          <w:p w:rsidR="003A166D" w:rsidRDefault="003A166D" w:rsidP="003A166D">
            <w:pPr>
              <w:jc w:val="center"/>
            </w:pPr>
            <w:r w:rsidRPr="00455786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66D" w:rsidRPr="003A166D" w:rsidTr="003A166D">
        <w:tc>
          <w:tcPr>
            <w:tcW w:w="1194" w:type="dxa"/>
          </w:tcPr>
          <w:p w:rsidR="003A166D" w:rsidRPr="003A166D" w:rsidRDefault="003A166D" w:rsidP="003A166D">
            <w:pPr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296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3" w:type="dxa"/>
          </w:tcPr>
          <w:p w:rsidR="003A166D" w:rsidRDefault="003A166D" w:rsidP="003A166D">
            <w:pPr>
              <w:jc w:val="center"/>
            </w:pPr>
            <w:r w:rsidRPr="00455786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A1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A166D" w:rsidRPr="003A166D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5701" w:rsidRDefault="00D25701" w:rsidP="00D25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5701" w:rsidRDefault="00D25701" w:rsidP="00D25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166D" w:rsidRDefault="003A166D" w:rsidP="00D25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3E" w:rsidRDefault="003A166D" w:rsidP="00D25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5701">
        <w:rPr>
          <w:rFonts w:ascii="Times New Roman" w:hAnsi="Times New Roman" w:cs="Times New Roman"/>
          <w:sz w:val="24"/>
          <w:szCs w:val="24"/>
        </w:rPr>
        <w:t>.</w:t>
      </w:r>
      <w:r w:rsidR="00F305DA" w:rsidRPr="00EE453E">
        <w:rPr>
          <w:rFonts w:ascii="Times New Roman" w:hAnsi="Times New Roman" w:cs="Times New Roman"/>
          <w:sz w:val="24"/>
          <w:szCs w:val="24"/>
        </w:rPr>
        <w:t xml:space="preserve">Образователно-възпитателен процес </w:t>
      </w:r>
    </w:p>
    <w:p w:rsidR="00D25701" w:rsidRPr="00D25701" w:rsidRDefault="00D25701" w:rsidP="00D25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D25701">
        <w:rPr>
          <w:rFonts w:ascii="Times New Roman" w:hAnsi="Times New Roman" w:cs="Times New Roman"/>
          <w:sz w:val="24"/>
          <w:szCs w:val="24"/>
        </w:rPr>
        <w:t>Училището се радва на добър имидж сре</w:t>
      </w:r>
      <w:r w:rsidR="00EE453E" w:rsidRPr="00D25701">
        <w:rPr>
          <w:rFonts w:ascii="Times New Roman" w:hAnsi="Times New Roman" w:cs="Times New Roman"/>
          <w:sz w:val="24"/>
          <w:szCs w:val="24"/>
        </w:rPr>
        <w:t>д о</w:t>
      </w:r>
      <w:r w:rsidR="007F4E23" w:rsidRPr="00D25701">
        <w:rPr>
          <w:rFonts w:ascii="Times New Roman" w:hAnsi="Times New Roman" w:cs="Times New Roman"/>
          <w:sz w:val="24"/>
          <w:szCs w:val="24"/>
        </w:rPr>
        <w:t xml:space="preserve">бществеността </w:t>
      </w:r>
      <w:r w:rsidR="00106B65" w:rsidRPr="00106B65">
        <w:rPr>
          <w:rFonts w:ascii="Times New Roman" w:eastAsia="Calibri" w:hAnsi="Times New Roman" w:cs="Times New Roman"/>
          <w:sz w:val="24"/>
          <w:szCs w:val="24"/>
        </w:rPr>
        <w:t>и родителите със своя собствен облик, който отговаря на променящите се потребности на учениците  и е съобразен с новите тенденции и методи на образованието.</w:t>
      </w:r>
      <w:r w:rsidR="00F305DA" w:rsidRPr="00D25701">
        <w:rPr>
          <w:rFonts w:ascii="Times New Roman" w:hAnsi="Times New Roman" w:cs="Times New Roman"/>
          <w:sz w:val="24"/>
          <w:szCs w:val="24"/>
        </w:rPr>
        <w:t>.</w:t>
      </w:r>
    </w:p>
    <w:p w:rsidR="00D25701" w:rsidRPr="00D25701" w:rsidRDefault="00D25701" w:rsidP="00D257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D25701">
        <w:rPr>
          <w:rFonts w:ascii="Times New Roman" w:eastAsia="Calibri" w:hAnsi="Times New Roman" w:cs="Times New Roman"/>
          <w:sz w:val="24"/>
          <w:szCs w:val="24"/>
        </w:rPr>
        <w:t>Постигнати са успехи в следните направления:</w:t>
      </w:r>
    </w:p>
    <w:p w:rsidR="00D25701" w:rsidRPr="00106B65" w:rsidRDefault="00D25701" w:rsidP="00106B65">
      <w:pPr>
        <w:pStyle w:val="a4"/>
        <w:numPr>
          <w:ilvl w:val="0"/>
          <w:numId w:val="8"/>
        </w:numPr>
        <w:spacing w:after="0"/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B65">
        <w:rPr>
          <w:rFonts w:ascii="Times New Roman" w:eastAsia="Calibri" w:hAnsi="Times New Roman" w:cs="Times New Roman"/>
          <w:sz w:val="24"/>
          <w:szCs w:val="24"/>
        </w:rPr>
        <w:t>Подобрено е качеството на образователния проц</w:t>
      </w:r>
      <w:r w:rsidR="00106B65" w:rsidRPr="00106B65">
        <w:rPr>
          <w:rFonts w:ascii="Times New Roman" w:eastAsia="Calibri" w:hAnsi="Times New Roman" w:cs="Times New Roman"/>
          <w:sz w:val="24"/>
          <w:szCs w:val="24"/>
        </w:rPr>
        <w:t>ес, доказателство за което е по</w:t>
      </w:r>
      <w:r w:rsidR="00106B65">
        <w:rPr>
          <w:rFonts w:ascii="Times New Roman" w:eastAsia="Calibri" w:hAnsi="Times New Roman" w:cs="Times New Roman"/>
          <w:sz w:val="24"/>
          <w:szCs w:val="24"/>
        </w:rPr>
        <w:t>-</w:t>
      </w:r>
      <w:r w:rsidRPr="00106B65">
        <w:rPr>
          <w:rFonts w:ascii="Times New Roman" w:eastAsia="Calibri" w:hAnsi="Times New Roman" w:cs="Times New Roman"/>
          <w:sz w:val="24"/>
          <w:szCs w:val="24"/>
        </w:rPr>
        <w:t>високият успех по много учебни предмети спрямо минали учебни години</w:t>
      </w:r>
      <w:r w:rsidRPr="00106B65">
        <w:rPr>
          <w:rFonts w:ascii="Times New Roman" w:hAnsi="Times New Roman" w:cs="Times New Roman"/>
          <w:sz w:val="24"/>
          <w:szCs w:val="24"/>
        </w:rPr>
        <w:t>: Среден годишен успех на училището за 2019/ 2020 г.: 5,33</w:t>
      </w:r>
    </w:p>
    <w:p w:rsidR="00106B65" w:rsidRDefault="00F305DA" w:rsidP="00106B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53E">
        <w:rPr>
          <w:rFonts w:ascii="Times New Roman" w:hAnsi="Times New Roman" w:cs="Times New Roman"/>
          <w:sz w:val="24"/>
          <w:szCs w:val="24"/>
        </w:rPr>
        <w:t xml:space="preserve">Всички паралелки са кадрово обезпечени. </w:t>
      </w:r>
    </w:p>
    <w:p w:rsidR="00106B65" w:rsidRDefault="00F305DA" w:rsidP="00106B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53E">
        <w:rPr>
          <w:rFonts w:ascii="Times New Roman" w:hAnsi="Times New Roman" w:cs="Times New Roman"/>
          <w:sz w:val="24"/>
          <w:szCs w:val="24"/>
        </w:rPr>
        <w:t xml:space="preserve">Доброто представяне на учениците в следващите етапи на обучение и по-късната им реализация в различните социални области е най-важният признак за качественото образование, което получават </w:t>
      </w:r>
      <w:proofErr w:type="spellStart"/>
      <w:r w:rsidRPr="00EE453E">
        <w:rPr>
          <w:rFonts w:ascii="Times New Roman" w:hAnsi="Times New Roman" w:cs="Times New Roman"/>
          <w:sz w:val="24"/>
          <w:szCs w:val="24"/>
        </w:rPr>
        <w:t>възпитаниците</w:t>
      </w:r>
      <w:proofErr w:type="spellEnd"/>
      <w:r w:rsidRPr="00EE453E">
        <w:rPr>
          <w:rFonts w:ascii="Times New Roman" w:hAnsi="Times New Roman" w:cs="Times New Roman"/>
          <w:sz w:val="24"/>
          <w:szCs w:val="24"/>
        </w:rPr>
        <w:t xml:space="preserve"> ни. </w:t>
      </w:r>
      <w:r w:rsidR="00106B65" w:rsidRPr="00EE453E">
        <w:rPr>
          <w:rFonts w:ascii="Times New Roman" w:hAnsi="Times New Roman" w:cs="Times New Roman"/>
          <w:sz w:val="24"/>
          <w:szCs w:val="24"/>
        </w:rPr>
        <w:t>Голям брой наши ученици са приети в елитни езикови и професионални гимназии. Неизвинени отсъствия от учеб</w:t>
      </w:r>
      <w:r w:rsidR="00106B65">
        <w:rPr>
          <w:rFonts w:ascii="Times New Roman" w:hAnsi="Times New Roman" w:cs="Times New Roman"/>
          <w:sz w:val="24"/>
          <w:szCs w:val="24"/>
        </w:rPr>
        <w:t>ни занятия за 2019/2020 г.: 22.</w:t>
      </w:r>
    </w:p>
    <w:p w:rsidR="00AF734A" w:rsidRDefault="00F305DA" w:rsidP="00106B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53E">
        <w:rPr>
          <w:rFonts w:ascii="Times New Roman" w:hAnsi="Times New Roman" w:cs="Times New Roman"/>
          <w:sz w:val="24"/>
          <w:szCs w:val="24"/>
        </w:rPr>
        <w:t>Резултати от състезания и конкурси на общинско, областно или национално равнище</w:t>
      </w:r>
    </w:p>
    <w:p w:rsidR="00106B65" w:rsidRPr="00106B65" w:rsidRDefault="00106B65" w:rsidP="00106B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B65">
        <w:rPr>
          <w:rFonts w:ascii="Times New Roman" w:eastAsia="Calibri" w:hAnsi="Times New Roman" w:cs="Times New Roman"/>
          <w:sz w:val="24"/>
          <w:szCs w:val="24"/>
        </w:rPr>
        <w:t xml:space="preserve">Непрекъснато се обновява и обогатява материалната база </w:t>
      </w:r>
    </w:p>
    <w:p w:rsidR="00106B65" w:rsidRPr="00106B65" w:rsidRDefault="00106B65" w:rsidP="00106B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B65">
        <w:rPr>
          <w:rFonts w:ascii="Times New Roman" w:eastAsia="Calibri" w:hAnsi="Times New Roman" w:cs="Times New Roman"/>
          <w:sz w:val="24"/>
          <w:szCs w:val="24"/>
        </w:rPr>
        <w:t>Подобрено е взаимодействието с родителската общност, които са съпричастни към дейността на училището и активно се включват в различни мероприятия</w:t>
      </w:r>
    </w:p>
    <w:p w:rsidR="00106B65" w:rsidRPr="00106B65" w:rsidRDefault="00106B65" w:rsidP="00106B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B65">
        <w:rPr>
          <w:rFonts w:ascii="Times New Roman" w:eastAsia="Calibri" w:hAnsi="Times New Roman" w:cs="Times New Roman"/>
          <w:sz w:val="24"/>
          <w:szCs w:val="24"/>
        </w:rPr>
        <w:t xml:space="preserve">Функциониращ и непрекъснато актуализиран училищен сайт </w:t>
      </w:r>
    </w:p>
    <w:p w:rsidR="00106B65" w:rsidRPr="00106B65" w:rsidRDefault="00106B65" w:rsidP="00106B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B65">
        <w:rPr>
          <w:rFonts w:ascii="Times New Roman" w:eastAsia="Calibri" w:hAnsi="Times New Roman" w:cs="Times New Roman"/>
          <w:sz w:val="24"/>
          <w:szCs w:val="24"/>
        </w:rPr>
        <w:t>Затвърдено взаимодействие между ОУ„Св. св. Кирил и Методий“ и детските градини в района, като по този начин се осъществява приемственост детска градина – първи клас и се съдейства за безпроблемна адаптация на първокласниците</w:t>
      </w:r>
    </w:p>
    <w:p w:rsidR="00EE453E" w:rsidRPr="003A166D" w:rsidRDefault="00106B65" w:rsidP="00F50544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B65">
        <w:rPr>
          <w:rFonts w:ascii="Times New Roman" w:eastAsia="Calibri" w:hAnsi="Times New Roman" w:cs="Times New Roman"/>
          <w:sz w:val="24"/>
          <w:szCs w:val="24"/>
        </w:rPr>
        <w:t>Подобрена е рекламната дейност и взаимодействието с медиите – отразяват се изявите на училището и се популяризира дейността му</w:t>
      </w:r>
    </w:p>
    <w:p w:rsidR="004166DD" w:rsidRDefault="00F50544" w:rsidP="00F505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544" w:rsidRDefault="00F50544" w:rsidP="00F505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6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5DA" w:rsidRPr="00F50544">
        <w:rPr>
          <w:rFonts w:ascii="Times New Roman" w:hAnsi="Times New Roman" w:cs="Times New Roman"/>
          <w:sz w:val="24"/>
          <w:szCs w:val="24"/>
        </w:rPr>
        <w:t>Учебно-техническа и материална база</w:t>
      </w:r>
    </w:p>
    <w:p w:rsidR="00F50544" w:rsidRPr="00F50544" w:rsidRDefault="00F50544" w:rsidP="00F505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B2E" w:rsidRDefault="00F50544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F50544">
        <w:rPr>
          <w:rFonts w:ascii="Times New Roman" w:hAnsi="Times New Roman" w:cs="Times New Roman"/>
          <w:sz w:val="24"/>
          <w:szCs w:val="24"/>
        </w:rPr>
        <w:t xml:space="preserve"> Материално - техническата база, с която разполага училището, е добра и д</w:t>
      </w:r>
      <w:r>
        <w:rPr>
          <w:rFonts w:ascii="Times New Roman" w:hAnsi="Times New Roman" w:cs="Times New Roman"/>
          <w:sz w:val="24"/>
          <w:szCs w:val="24"/>
        </w:rPr>
        <w:t>обре поддържана. Сградата е т</w:t>
      </w:r>
      <w:r w:rsidR="00F305DA" w:rsidRPr="00F50544">
        <w:rPr>
          <w:rFonts w:ascii="Times New Roman" w:hAnsi="Times New Roman" w:cs="Times New Roman"/>
          <w:sz w:val="24"/>
          <w:szCs w:val="24"/>
        </w:rPr>
        <w:t>риетажна. Изградени са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F50544">
        <w:rPr>
          <w:rFonts w:ascii="Times New Roman" w:hAnsi="Times New Roman" w:cs="Times New Roman"/>
          <w:sz w:val="24"/>
          <w:szCs w:val="24"/>
        </w:rPr>
        <w:t xml:space="preserve"> класни стаи, </w:t>
      </w:r>
      <w:r w:rsidR="004166DD">
        <w:rPr>
          <w:rFonts w:ascii="Times New Roman" w:hAnsi="Times New Roman" w:cs="Times New Roman"/>
          <w:sz w:val="24"/>
          <w:szCs w:val="24"/>
        </w:rPr>
        <w:t>1 компютърен кабинет</w:t>
      </w:r>
      <w:r w:rsidR="004166DD" w:rsidRPr="00F50544">
        <w:rPr>
          <w:rFonts w:ascii="Times New Roman" w:hAnsi="Times New Roman" w:cs="Times New Roman"/>
          <w:sz w:val="24"/>
          <w:szCs w:val="24"/>
        </w:rPr>
        <w:t>,</w:t>
      </w:r>
      <w:r w:rsidRPr="00F50544">
        <w:rPr>
          <w:rFonts w:ascii="Times New Roman" w:hAnsi="Times New Roman" w:cs="Times New Roman"/>
          <w:sz w:val="24"/>
          <w:szCs w:val="24"/>
        </w:rPr>
        <w:t xml:space="preserve">кабинети по </w:t>
      </w:r>
      <w:r>
        <w:rPr>
          <w:rFonts w:ascii="Times New Roman" w:hAnsi="Times New Roman" w:cs="Times New Roman"/>
          <w:sz w:val="24"/>
          <w:szCs w:val="24"/>
        </w:rPr>
        <w:t xml:space="preserve">биология и химия, </w:t>
      </w:r>
      <w:r w:rsidRPr="00F50544">
        <w:rPr>
          <w:rFonts w:ascii="Times New Roman" w:hAnsi="Times New Roman" w:cs="Times New Roman"/>
          <w:sz w:val="24"/>
          <w:szCs w:val="24"/>
        </w:rPr>
        <w:t xml:space="preserve">музика, </w:t>
      </w:r>
      <w:r w:rsidR="004166DD">
        <w:rPr>
          <w:rFonts w:ascii="Times New Roman" w:hAnsi="Times New Roman" w:cs="Times New Roman"/>
          <w:sz w:val="24"/>
          <w:szCs w:val="24"/>
        </w:rPr>
        <w:t xml:space="preserve">физкултурен салон и </w:t>
      </w:r>
      <w:r w:rsidR="004166DD" w:rsidRPr="004166DD">
        <w:rPr>
          <w:rFonts w:ascii="Times New Roman" w:hAnsi="Times New Roman" w:cs="Times New Roman"/>
          <w:sz w:val="24"/>
          <w:szCs w:val="24"/>
        </w:rPr>
        <w:t xml:space="preserve"> </w:t>
      </w:r>
      <w:r w:rsidR="004166DD">
        <w:rPr>
          <w:rFonts w:ascii="Times New Roman" w:hAnsi="Times New Roman" w:cs="Times New Roman"/>
          <w:sz w:val="24"/>
          <w:szCs w:val="24"/>
        </w:rPr>
        <w:t>спортна площадка</w:t>
      </w:r>
      <w:r w:rsidR="004166DD" w:rsidRPr="00F50544">
        <w:rPr>
          <w:rFonts w:ascii="Times New Roman" w:hAnsi="Times New Roman" w:cs="Times New Roman"/>
          <w:sz w:val="24"/>
          <w:szCs w:val="24"/>
        </w:rPr>
        <w:t>.</w:t>
      </w:r>
      <w:r w:rsidRPr="00F50544">
        <w:rPr>
          <w:rFonts w:ascii="Times New Roman" w:hAnsi="Times New Roman" w:cs="Times New Roman"/>
          <w:sz w:val="24"/>
          <w:szCs w:val="24"/>
        </w:rPr>
        <w:t>, медицински кабинет,</w:t>
      </w:r>
      <w:r w:rsidR="004166DD" w:rsidRPr="004166DD">
        <w:rPr>
          <w:rFonts w:ascii="Times New Roman" w:hAnsi="Times New Roman" w:cs="Times New Roman"/>
          <w:sz w:val="24"/>
          <w:szCs w:val="24"/>
        </w:rPr>
        <w:t xml:space="preserve"> </w:t>
      </w:r>
      <w:r w:rsidR="004166DD">
        <w:rPr>
          <w:rFonts w:ascii="Times New Roman" w:hAnsi="Times New Roman" w:cs="Times New Roman"/>
          <w:sz w:val="24"/>
          <w:szCs w:val="24"/>
        </w:rPr>
        <w:t xml:space="preserve">помещение за </w:t>
      </w:r>
      <w:proofErr w:type="spellStart"/>
      <w:r w:rsidR="004166DD">
        <w:rPr>
          <w:rFonts w:ascii="Times New Roman" w:hAnsi="Times New Roman" w:cs="Times New Roman"/>
          <w:sz w:val="24"/>
          <w:szCs w:val="24"/>
        </w:rPr>
        <w:t>столово</w:t>
      </w:r>
      <w:proofErr w:type="spellEnd"/>
      <w:r w:rsidR="004166DD">
        <w:rPr>
          <w:rFonts w:ascii="Times New Roman" w:hAnsi="Times New Roman" w:cs="Times New Roman"/>
          <w:sz w:val="24"/>
          <w:szCs w:val="24"/>
        </w:rPr>
        <w:t xml:space="preserve"> хранене,</w:t>
      </w:r>
      <w:r w:rsidR="00106B65">
        <w:rPr>
          <w:rFonts w:ascii="Times New Roman" w:hAnsi="Times New Roman" w:cs="Times New Roman"/>
          <w:sz w:val="24"/>
          <w:szCs w:val="24"/>
        </w:rPr>
        <w:t xml:space="preserve">актова зала, които  ежегодно се  обновяват и модернизират постепенно. През  предходните  две  години  са  извършени ремонти  на </w:t>
      </w:r>
      <w:r w:rsidR="002E3B2E">
        <w:rPr>
          <w:rFonts w:ascii="Times New Roman" w:eastAsia="Calibri" w:hAnsi="Times New Roman" w:cs="Times New Roman"/>
          <w:sz w:val="24"/>
          <w:szCs w:val="24"/>
        </w:rPr>
        <w:t>у</w:t>
      </w:r>
      <w:r w:rsidR="002E3B2E" w:rsidRPr="002E3B2E">
        <w:rPr>
          <w:rFonts w:ascii="Times New Roman" w:eastAsia="Calibri" w:hAnsi="Times New Roman" w:cs="Times New Roman"/>
          <w:sz w:val="24"/>
          <w:szCs w:val="24"/>
        </w:rPr>
        <w:t xml:space="preserve">чителската стая и административните помещения </w:t>
      </w:r>
      <w:r w:rsidR="002E3B2E">
        <w:rPr>
          <w:rFonts w:ascii="Times New Roman" w:eastAsia="Calibri" w:hAnsi="Times New Roman" w:cs="Times New Roman"/>
          <w:sz w:val="24"/>
          <w:szCs w:val="24"/>
        </w:rPr>
        <w:t>;</w:t>
      </w:r>
      <w:r w:rsidR="00106B65">
        <w:rPr>
          <w:rFonts w:ascii="Times New Roman" w:hAnsi="Times New Roman" w:cs="Times New Roman"/>
          <w:sz w:val="24"/>
          <w:szCs w:val="24"/>
        </w:rPr>
        <w:t xml:space="preserve"> физкултурен  салон ( подменена дограма  ,  настилка  ,  санитарни възли); подменени подови  настилки  и  осветление  на </w:t>
      </w:r>
      <w:r w:rsidR="002E3B2E">
        <w:rPr>
          <w:rFonts w:ascii="Times New Roman" w:hAnsi="Times New Roman" w:cs="Times New Roman"/>
          <w:sz w:val="24"/>
          <w:szCs w:val="24"/>
        </w:rPr>
        <w:t xml:space="preserve">класните стаи  на </w:t>
      </w:r>
      <w:r w:rsidR="00106B65">
        <w:rPr>
          <w:rFonts w:ascii="Times New Roman" w:hAnsi="Times New Roman" w:cs="Times New Roman"/>
          <w:sz w:val="24"/>
          <w:szCs w:val="24"/>
        </w:rPr>
        <w:t xml:space="preserve"> втори  етаж</w:t>
      </w:r>
      <w:r w:rsidR="002E3B2E">
        <w:rPr>
          <w:rFonts w:ascii="Times New Roman" w:hAnsi="Times New Roman" w:cs="Times New Roman"/>
          <w:sz w:val="24"/>
          <w:szCs w:val="24"/>
        </w:rPr>
        <w:t>;  цялостен ремонт  на  санитарните  възли  на  цялата  сграда; подменено  ученическо  оборудване  на  класни  стаи .</w:t>
      </w:r>
    </w:p>
    <w:p w:rsidR="00F50544" w:rsidRDefault="002E3B2E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3B2E">
        <w:rPr>
          <w:rFonts w:ascii="Times New Roman" w:eastAsia="Calibri" w:hAnsi="Times New Roman" w:cs="Times New Roman"/>
          <w:sz w:val="24"/>
          <w:szCs w:val="24"/>
        </w:rPr>
        <w:t xml:space="preserve"> Във всички класни стаи са поставени бели дъс</w:t>
      </w:r>
      <w:r>
        <w:rPr>
          <w:rFonts w:ascii="Times New Roman" w:eastAsia="Calibri" w:hAnsi="Times New Roman" w:cs="Times New Roman"/>
          <w:sz w:val="24"/>
          <w:szCs w:val="24"/>
        </w:rPr>
        <w:t>ки и са оборудвани с мултимедия и  компютър.</w:t>
      </w:r>
    </w:p>
    <w:p w:rsidR="004166DD" w:rsidRPr="004166DD" w:rsidRDefault="004166DD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66DD" w:rsidRDefault="003A166D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66DD" w:rsidRPr="004166DD">
        <w:rPr>
          <w:rFonts w:ascii="Times New Roman" w:hAnsi="Times New Roman" w:cs="Times New Roman"/>
          <w:sz w:val="24"/>
          <w:szCs w:val="24"/>
        </w:rPr>
        <w:t>.</w:t>
      </w:r>
      <w:r w:rsidR="00F305DA" w:rsidRPr="004166DD">
        <w:rPr>
          <w:rFonts w:ascii="Times New Roman" w:hAnsi="Times New Roman" w:cs="Times New Roman"/>
          <w:sz w:val="24"/>
          <w:szCs w:val="24"/>
        </w:rPr>
        <w:t xml:space="preserve">Финансиране </w:t>
      </w:r>
    </w:p>
    <w:p w:rsidR="00F50544" w:rsidRPr="004166DD" w:rsidRDefault="004166DD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4166DD">
        <w:rPr>
          <w:rFonts w:ascii="Times New Roman" w:hAnsi="Times New Roman" w:cs="Times New Roman"/>
          <w:sz w:val="24"/>
          <w:szCs w:val="24"/>
        </w:rPr>
        <w:t>Финансирането на училището се осигурява от държавния бюджет на Р България за съответната бюджетна година на база разпределени средства по формула към делегирания бюджет на училището. Допълнително финансиране училището получава по спечелени проекти по различни Национални програми,</w:t>
      </w:r>
      <w:r w:rsidR="00F50544" w:rsidRPr="004166DD">
        <w:rPr>
          <w:rFonts w:ascii="Times New Roman" w:hAnsi="Times New Roman" w:cs="Times New Roman"/>
          <w:sz w:val="24"/>
          <w:szCs w:val="24"/>
        </w:rPr>
        <w:t xml:space="preserve"> Европейски и донорски програми. </w:t>
      </w:r>
    </w:p>
    <w:p w:rsidR="004166DD" w:rsidRDefault="00F305DA" w:rsidP="003A1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DD">
        <w:rPr>
          <w:rFonts w:ascii="Times New Roman" w:hAnsi="Times New Roman" w:cs="Times New Roman"/>
          <w:sz w:val="24"/>
          <w:szCs w:val="24"/>
        </w:rPr>
        <w:t xml:space="preserve"> Основна задача е привличане на спонсори за подобряване на материалната база на училището, модернизация на офис техниката и спортните съоръжения. </w:t>
      </w:r>
    </w:p>
    <w:p w:rsidR="003A166D" w:rsidRPr="003A166D" w:rsidRDefault="003A166D" w:rsidP="003A1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66DD" w:rsidRPr="002E3B2E" w:rsidRDefault="00F305DA" w:rsidP="002E3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B2E">
        <w:rPr>
          <w:rFonts w:ascii="Times New Roman" w:hAnsi="Times New Roman" w:cs="Times New Roman"/>
          <w:sz w:val="24"/>
          <w:szCs w:val="24"/>
        </w:rPr>
        <w:t xml:space="preserve">6. Външни фактори </w:t>
      </w:r>
    </w:p>
    <w:p w:rsidR="004166DD" w:rsidRPr="002E3B2E" w:rsidRDefault="002E3B2E" w:rsidP="002E3B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2E3B2E">
        <w:rPr>
          <w:rFonts w:ascii="Times New Roman" w:hAnsi="Times New Roman" w:cs="Times New Roman"/>
          <w:sz w:val="24"/>
          <w:szCs w:val="24"/>
        </w:rPr>
        <w:t xml:space="preserve">Училищният екип осъществява много добро взаимодействие с </w:t>
      </w:r>
      <w:r w:rsidR="004166DD" w:rsidRPr="002E3B2E">
        <w:rPr>
          <w:rFonts w:ascii="Times New Roman" w:hAnsi="Times New Roman" w:cs="Times New Roman"/>
          <w:sz w:val="24"/>
          <w:szCs w:val="24"/>
        </w:rPr>
        <w:t xml:space="preserve">Обществения съвет </w:t>
      </w:r>
      <w:r w:rsidR="00F305DA" w:rsidRPr="002E3B2E">
        <w:rPr>
          <w:rFonts w:ascii="Times New Roman" w:hAnsi="Times New Roman" w:cs="Times New Roman"/>
          <w:sz w:val="24"/>
          <w:szCs w:val="24"/>
        </w:rPr>
        <w:t xml:space="preserve"> за включване на родителите в реализацията на училищни и извънучилищни прояви. 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E3B2E">
        <w:rPr>
          <w:rFonts w:ascii="Times New Roman" w:eastAsia="Calibri" w:hAnsi="Times New Roman" w:cs="Times New Roman"/>
          <w:sz w:val="24"/>
          <w:szCs w:val="24"/>
        </w:rPr>
        <w:t>Училището осъществява постоянно връзки и взаимодействия с институциите, от които пряко зависи финансирането и наблюдението на учебно-възпитателния процес в него: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Съвместна дейност с Община Несебър, МОН, РУО на МОН – гр.Бургас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Партньорство с учебни заведения – СУ “Любен Каравелов“, гр.Несебър, ОДЗ“Мечо Пух“, с.Равда и училища от Община Несебър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Взаимодействие с неправителствени организации, специализирани образователни звена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Взаимодействие със синдикални организации</w:t>
      </w:r>
    </w:p>
    <w:p w:rsidR="002E3B2E" w:rsidRDefault="002E3B2E" w:rsidP="00F50544">
      <w:pPr>
        <w:pStyle w:val="a4"/>
        <w:ind w:left="405"/>
      </w:pPr>
    </w:p>
    <w:p w:rsidR="002E3B2E" w:rsidRDefault="002E3B2E" w:rsidP="00F50544">
      <w:pPr>
        <w:pStyle w:val="a4"/>
        <w:ind w:left="405"/>
      </w:pP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4779"/>
        <w:gridCol w:w="4814"/>
      </w:tblGrid>
      <w:tr w:rsidR="002E3B2E" w:rsidTr="002E3B2E">
        <w:tc>
          <w:tcPr>
            <w:tcW w:w="5031" w:type="dxa"/>
          </w:tcPr>
          <w:p w:rsidR="002E3B2E" w:rsidRPr="00817585" w:rsidRDefault="002E3B2E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Вътрешни фактори</w:t>
            </w:r>
          </w:p>
        </w:tc>
        <w:tc>
          <w:tcPr>
            <w:tcW w:w="5032" w:type="dxa"/>
          </w:tcPr>
          <w:p w:rsidR="002E3B2E" w:rsidRPr="00817585" w:rsidRDefault="002E3B2E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Външни фактори</w:t>
            </w:r>
          </w:p>
        </w:tc>
      </w:tr>
      <w:tr w:rsidR="002E3B2E" w:rsidTr="002E3B2E">
        <w:tc>
          <w:tcPr>
            <w:tcW w:w="5031" w:type="dxa"/>
          </w:tcPr>
          <w:p w:rsidR="002E3B2E" w:rsidRPr="00817585" w:rsidRDefault="002E3B2E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СИЛНИ СТРАНИ</w:t>
            </w:r>
          </w:p>
        </w:tc>
        <w:tc>
          <w:tcPr>
            <w:tcW w:w="5032" w:type="dxa"/>
          </w:tcPr>
          <w:p w:rsidR="002E3B2E" w:rsidRPr="00817585" w:rsidRDefault="002E3B2E" w:rsidP="002E3B2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ВЪЗМОЖНОСТИ</w:t>
            </w:r>
          </w:p>
        </w:tc>
      </w:tr>
      <w:tr w:rsidR="002E3B2E" w:rsidTr="002E3B2E">
        <w:tc>
          <w:tcPr>
            <w:tcW w:w="5031" w:type="dxa"/>
          </w:tcPr>
          <w:p w:rsidR="007A05F4" w:rsidRPr="005B5D1B" w:rsidRDefault="007A05F4" w:rsidP="005B5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97">
              <w:rPr>
                <w:rFonts w:ascii="Times New Roman" w:hAnsi="Times New Roman" w:cs="Times New Roman"/>
                <w:sz w:val="24"/>
                <w:szCs w:val="24"/>
              </w:rPr>
              <w:t>- Квалифициран педагогически персонал.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5297">
              <w:rPr>
                <w:rFonts w:ascii="Times New Roman" w:eastAsia="Calibri" w:hAnsi="Times New Roman" w:cs="Times New Roman"/>
                <w:sz w:val="24"/>
                <w:szCs w:val="24"/>
              </w:rPr>
              <w:t>(о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тговорно отношение на учителите към работния процес и служебните задължения</w:t>
            </w:r>
            <w:r w:rsidR="007E52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A05F4" w:rsidRPr="007A05F4" w:rsidRDefault="007A05F4" w:rsidP="007A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Успешна реализация на план-приема на ученици. 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- Повишаване на брой ученици в последните години, което осигурява и финансова стабилност на училището в условията на делегиран бюджет.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Мотивиране на учениците за учебни постижения, чрез участие в извънкласни форми, проекти и активен училищен живот 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- Учениците се обучават по доказали своята ефективност училищни учебни планове, отговарящи на интересите на учениците.</w:t>
            </w:r>
          </w:p>
          <w:p w:rsid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Много добра </w:t>
            </w:r>
            <w:proofErr w:type="spellStart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успеваемост</w:t>
            </w:r>
            <w:proofErr w:type="spellEnd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учениците на външно оценяване, олимпиади, конкурси</w:t>
            </w:r>
          </w:p>
          <w:p w:rsidR="005B5D1B" w:rsidRPr="005B5D1B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>Приемственост детска градина-първи клас</w:t>
            </w:r>
          </w:p>
          <w:p w:rsidR="005B5D1B" w:rsidRPr="005B5D1B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Целодневно обучение и възпитание на учениците от 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Привлекателна учебна среда </w:t>
            </w:r>
          </w:p>
          <w:p w:rsidR="002E3B2E" w:rsidRDefault="007A05F4" w:rsidP="007A05F4">
            <w:pPr>
              <w:pStyle w:val="a4"/>
              <w:ind w:left="21"/>
              <w:jc w:val="both"/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- Съвместна работа по проекти на учители и ученици</w:t>
            </w:r>
          </w:p>
        </w:tc>
        <w:tc>
          <w:tcPr>
            <w:tcW w:w="5032" w:type="dxa"/>
          </w:tcPr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Предоставяне на качествено образование.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Включване на учителите в различни форми на квалификация.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- Засилени мерки за контрол на отсъствията и успеха на учениците.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Оптимизиране на </w:t>
            </w:r>
            <w:proofErr w:type="spellStart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сградния</w:t>
            </w:r>
            <w:proofErr w:type="spellEnd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фонд – ремонт на класни стаи, кабинети и физкултурен салон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Добро сътрудничество с Обществения  съвет  и  родителската общност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Изграждане на ефективно ученическо самоуправление.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Провеждане на индивидуални консултации на учителите с ученици и родители.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Утвърждаване на традиции и символи на училището. </w:t>
            </w:r>
          </w:p>
          <w:p w:rsidR="002E3B2E" w:rsidRDefault="002E3B2E" w:rsidP="00F50544">
            <w:pPr>
              <w:pStyle w:val="a4"/>
              <w:ind w:left="0"/>
            </w:pPr>
          </w:p>
        </w:tc>
      </w:tr>
      <w:tr w:rsidR="002E3B2E" w:rsidTr="002E3B2E">
        <w:tc>
          <w:tcPr>
            <w:tcW w:w="5031" w:type="dxa"/>
          </w:tcPr>
          <w:p w:rsidR="002E3B2E" w:rsidRDefault="002E3B2E" w:rsidP="00F50544">
            <w:pPr>
              <w:pStyle w:val="a4"/>
              <w:ind w:left="0"/>
            </w:pPr>
          </w:p>
        </w:tc>
        <w:tc>
          <w:tcPr>
            <w:tcW w:w="5032" w:type="dxa"/>
          </w:tcPr>
          <w:p w:rsidR="002E3B2E" w:rsidRDefault="002E3B2E" w:rsidP="00F50544">
            <w:pPr>
              <w:pStyle w:val="a4"/>
              <w:ind w:left="0"/>
            </w:pPr>
          </w:p>
        </w:tc>
      </w:tr>
      <w:tr w:rsidR="007A05F4" w:rsidTr="002E3B2E">
        <w:tc>
          <w:tcPr>
            <w:tcW w:w="5031" w:type="dxa"/>
          </w:tcPr>
          <w:p w:rsidR="007A05F4" w:rsidRPr="00817585" w:rsidRDefault="007A05F4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СЛАБИ СТРАНИ</w:t>
            </w:r>
          </w:p>
        </w:tc>
        <w:tc>
          <w:tcPr>
            <w:tcW w:w="5032" w:type="dxa"/>
          </w:tcPr>
          <w:p w:rsidR="007A05F4" w:rsidRPr="00817585" w:rsidRDefault="007A05F4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И РИСКОВЕ</w:t>
            </w:r>
          </w:p>
          <w:p w:rsidR="00817585" w:rsidRPr="00817585" w:rsidRDefault="00817585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5F4" w:rsidTr="002E3B2E">
        <w:tc>
          <w:tcPr>
            <w:tcW w:w="5031" w:type="dxa"/>
          </w:tcPr>
          <w:p w:rsidR="007E5297" w:rsidRPr="007E5297" w:rsidRDefault="005B5D1B" w:rsidP="005B5D1B">
            <w:pPr>
              <w:widowControl w:val="0"/>
              <w:suppressAutoHyphens/>
              <w:contextualSpacing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-</w:t>
            </w:r>
            <w:r w:rsidR="007E5297" w:rsidRPr="007E529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Недостатъчен брой оборудвани специализирани кабинети.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Недостатъчни финансови средства за провеждане на  извънкласни и извънучилищни дейности 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Недостатъчна работа по разработване на проекти за финансиране на дейности</w:t>
            </w:r>
          </w:p>
          <w:p w:rsidR="007E5297" w:rsidRPr="007E5297" w:rsidRDefault="005B5D1B" w:rsidP="005B5D1B">
            <w:pPr>
              <w:widowControl w:val="0"/>
              <w:suppressAutoHyphens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Липса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съвременна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външна </w:t>
            </w:r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спортна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площадка</w:t>
            </w:r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="007E5297"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кътове  за  отдих</w:t>
            </w:r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Липса на педагогически съветник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Малък брой учители с ПКС</w:t>
            </w:r>
          </w:p>
          <w:p w:rsidR="007A05F4" w:rsidRPr="005B5D1B" w:rsidRDefault="007A05F4" w:rsidP="007E5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7E5297" w:rsidRPr="005B5D1B" w:rsidRDefault="007E5297" w:rsidP="007E5297">
            <w:pPr>
              <w:pStyle w:val="a4"/>
              <w:ind w:left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B5D1B">
              <w:rPr>
                <w:rFonts w:ascii="Times New Roman" w:hAnsi="Times New Roman" w:cs="Times New Roman"/>
                <w:sz w:val="24"/>
                <w:szCs w:val="24"/>
              </w:rPr>
              <w:t>-Недостиг на финансиране</w:t>
            </w: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за  обновяване  на  базата</w:t>
            </w:r>
          </w:p>
          <w:p w:rsidR="007E5297" w:rsidRPr="005B5D1B" w:rsidRDefault="007E5297" w:rsidP="00F505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B">
              <w:rPr>
                <w:rFonts w:ascii="Times New Roman" w:hAnsi="Times New Roman" w:cs="Times New Roman"/>
                <w:sz w:val="24"/>
                <w:szCs w:val="24"/>
              </w:rPr>
              <w:t xml:space="preserve">-Намаляване на мотивацията за учене у учениците. </w:t>
            </w:r>
          </w:p>
          <w:p w:rsidR="007E5297" w:rsidRPr="005B5D1B" w:rsidRDefault="007E5297" w:rsidP="00F505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B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Недостатъчно познаване на нормативната уредба </w:t>
            </w:r>
          </w:p>
          <w:p w:rsidR="007A05F4" w:rsidRPr="005B5D1B" w:rsidRDefault="007E5297" w:rsidP="00F505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Незаинтересованост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част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родителите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формални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и </w:t>
            </w: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не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изчерпателни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практики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комуникация</w:t>
            </w:r>
            <w:proofErr w:type="spellEnd"/>
          </w:p>
        </w:tc>
      </w:tr>
    </w:tbl>
    <w:p w:rsidR="003A166D" w:rsidRPr="00B8230A" w:rsidRDefault="003A166D" w:rsidP="0055609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095" w:rsidRDefault="00556095" w:rsidP="00556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1B" w:rsidRDefault="00F305DA" w:rsidP="003A16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6095">
        <w:rPr>
          <w:rFonts w:ascii="Times New Roman" w:hAnsi="Times New Roman" w:cs="Times New Roman"/>
          <w:b/>
          <w:sz w:val="24"/>
          <w:szCs w:val="24"/>
        </w:rPr>
        <w:t>Раздел трети</w:t>
      </w:r>
    </w:p>
    <w:p w:rsidR="00556095" w:rsidRPr="00556095" w:rsidRDefault="00556095" w:rsidP="00556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1B" w:rsidRDefault="00F305DA" w:rsidP="003A16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6095">
        <w:rPr>
          <w:rFonts w:ascii="Times New Roman" w:hAnsi="Times New Roman" w:cs="Times New Roman"/>
          <w:b/>
          <w:sz w:val="24"/>
          <w:szCs w:val="24"/>
        </w:rPr>
        <w:t>I. ВИЗИЯ</w:t>
      </w:r>
    </w:p>
    <w:p w:rsidR="00556095" w:rsidRPr="00556095" w:rsidRDefault="00556095" w:rsidP="00556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095" w:rsidRDefault="003A166D" w:rsidP="005560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56095" w:rsidRPr="00556095" w:rsidRDefault="00556095" w:rsidP="005560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560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Училище с грижа за всяко дете, с безопасна и зелена среда. Пространство отворено за знания, с приятелска атмосфера, в която възрастни и деца си взаимодействат, мотивирани за учене и творчество. Притегателен център за родителите и общността, заради смелостта да подготвя децата за един свят с нови идеи, потребности и проблеми. </w:t>
      </w:r>
    </w:p>
    <w:p w:rsidR="005B5D1B" w:rsidRPr="00556095" w:rsidRDefault="005B5D1B" w:rsidP="00556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095" w:rsidRPr="00556095" w:rsidRDefault="00F305DA" w:rsidP="00556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095">
        <w:rPr>
          <w:rFonts w:ascii="Times New Roman" w:hAnsi="Times New Roman" w:cs="Times New Roman"/>
          <w:sz w:val="24"/>
          <w:szCs w:val="24"/>
        </w:rPr>
        <w:lastRenderedPageBreak/>
        <w:t xml:space="preserve"> Училището ще запази своя облик и традиции. То ще се развива като училище с два етапа на основна образователна степен: - начален етап: 1. – 4. клас; - прогимназиален етап: 5. – 7. кла</w:t>
      </w:r>
      <w:r w:rsidR="00556095" w:rsidRPr="00556095">
        <w:rPr>
          <w:rFonts w:ascii="Times New Roman" w:hAnsi="Times New Roman" w:cs="Times New Roman"/>
          <w:sz w:val="24"/>
          <w:szCs w:val="24"/>
        </w:rPr>
        <w:t>с</w:t>
      </w:r>
      <w:r w:rsidRPr="00556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95" w:rsidRPr="00556095" w:rsidRDefault="00F305DA" w:rsidP="00556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095">
        <w:rPr>
          <w:rFonts w:ascii="Times New Roman" w:hAnsi="Times New Roman" w:cs="Times New Roman"/>
          <w:sz w:val="24"/>
          <w:szCs w:val="24"/>
        </w:rPr>
        <w:t xml:space="preserve">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</w:t>
      </w:r>
      <w:r w:rsidR="005B5D1B" w:rsidRPr="00556095">
        <w:rPr>
          <w:rFonts w:ascii="Times New Roman" w:hAnsi="Times New Roman" w:cs="Times New Roman"/>
          <w:sz w:val="24"/>
          <w:szCs w:val="24"/>
        </w:rPr>
        <w:t xml:space="preserve">да приложат стандартите на </w:t>
      </w:r>
      <w:r w:rsidRPr="00556095">
        <w:rPr>
          <w:rFonts w:ascii="Times New Roman" w:hAnsi="Times New Roman" w:cs="Times New Roman"/>
          <w:sz w:val="24"/>
          <w:szCs w:val="24"/>
        </w:rPr>
        <w:t xml:space="preserve"> ЗПУО. С автоно</w:t>
      </w:r>
      <w:r w:rsidR="00556095" w:rsidRPr="00556095">
        <w:rPr>
          <w:rFonts w:ascii="Times New Roman" w:hAnsi="Times New Roman" w:cs="Times New Roman"/>
          <w:sz w:val="24"/>
          <w:szCs w:val="24"/>
        </w:rPr>
        <w:t xml:space="preserve">мията, която ни позволява </w:t>
      </w:r>
      <w:r w:rsidRPr="00556095">
        <w:rPr>
          <w:rFonts w:ascii="Times New Roman" w:hAnsi="Times New Roman" w:cs="Times New Roman"/>
          <w:sz w:val="24"/>
          <w:szCs w:val="24"/>
        </w:rPr>
        <w:t xml:space="preserve"> ЗПУО, ние ще разработим съвременни програми за факултативни и избираеми форми за придобиване на компетентности в съответствие с потребн</w:t>
      </w:r>
      <w:r w:rsidR="00556095" w:rsidRPr="00556095">
        <w:rPr>
          <w:rFonts w:ascii="Times New Roman" w:hAnsi="Times New Roman" w:cs="Times New Roman"/>
          <w:sz w:val="24"/>
          <w:szCs w:val="24"/>
        </w:rPr>
        <w:t>остите и интересите на учениците. Ще затвърдим интегрирането на екологичното образование и възпитание в учебните програми по всички културно-образователни области съобразно Стратегия и Програма за опазване на училищната и околната среда.</w:t>
      </w:r>
    </w:p>
    <w:p w:rsidR="005B5D1B" w:rsidRPr="003A166D" w:rsidRDefault="00F305DA" w:rsidP="003A1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095">
        <w:rPr>
          <w:rFonts w:ascii="Times New Roman" w:hAnsi="Times New Roman" w:cs="Times New Roman"/>
          <w:sz w:val="24"/>
          <w:szCs w:val="24"/>
        </w:rPr>
        <w:t>Ще</w:t>
      </w:r>
      <w:r w:rsidR="00556095" w:rsidRPr="00556095">
        <w:rPr>
          <w:rFonts w:ascii="Times New Roman" w:hAnsi="Times New Roman" w:cs="Times New Roman"/>
          <w:sz w:val="24"/>
          <w:szCs w:val="24"/>
        </w:rPr>
        <w:t xml:space="preserve"> продължим  оптимизирането  и естетизирането  на </w:t>
      </w:r>
      <w:r w:rsidRPr="00556095">
        <w:rPr>
          <w:rFonts w:ascii="Times New Roman" w:hAnsi="Times New Roman" w:cs="Times New Roman"/>
          <w:sz w:val="24"/>
          <w:szCs w:val="24"/>
        </w:rPr>
        <w:t xml:space="preserve"> училищната среда </w:t>
      </w:r>
      <w:r w:rsidR="00556095" w:rsidRPr="00556095">
        <w:rPr>
          <w:rFonts w:ascii="Times New Roman" w:hAnsi="Times New Roman" w:cs="Times New Roman"/>
          <w:sz w:val="24"/>
          <w:szCs w:val="24"/>
        </w:rPr>
        <w:t>,</w:t>
      </w:r>
      <w:r w:rsidRPr="00556095">
        <w:rPr>
          <w:rFonts w:ascii="Times New Roman" w:hAnsi="Times New Roman" w:cs="Times New Roman"/>
          <w:sz w:val="24"/>
          <w:szCs w:val="24"/>
        </w:rPr>
        <w:t xml:space="preserve">като елемент на околната среда – пестене на енергия, вода, рециклиране, намаляване на отпадъците, зелени площи, </w:t>
      </w:r>
      <w:proofErr w:type="spellStart"/>
      <w:r w:rsidRPr="00556095">
        <w:rPr>
          <w:rFonts w:ascii="Times New Roman" w:hAnsi="Times New Roman" w:cs="Times New Roman"/>
          <w:sz w:val="24"/>
          <w:szCs w:val="24"/>
        </w:rPr>
        <w:t>еко-кът</w:t>
      </w:r>
      <w:proofErr w:type="spellEnd"/>
      <w:r w:rsidRPr="00556095">
        <w:rPr>
          <w:rFonts w:ascii="Times New Roman" w:hAnsi="Times New Roman" w:cs="Times New Roman"/>
          <w:sz w:val="24"/>
          <w:szCs w:val="24"/>
        </w:rPr>
        <w:t xml:space="preserve">, </w:t>
      </w:r>
      <w:r w:rsidR="00556095" w:rsidRPr="00556095">
        <w:rPr>
          <w:rFonts w:ascii="Times New Roman" w:hAnsi="Times New Roman" w:cs="Times New Roman"/>
          <w:sz w:val="24"/>
          <w:szCs w:val="24"/>
        </w:rPr>
        <w:t>и др.</w:t>
      </w:r>
    </w:p>
    <w:p w:rsidR="005B5D1B" w:rsidRPr="001A7576" w:rsidRDefault="005B5D1B" w:rsidP="001A75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095" w:rsidRPr="001A7576" w:rsidRDefault="00F305DA" w:rsidP="003A16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576">
        <w:rPr>
          <w:rFonts w:ascii="Times New Roman" w:hAnsi="Times New Roman" w:cs="Times New Roman"/>
          <w:b/>
          <w:sz w:val="28"/>
          <w:szCs w:val="28"/>
        </w:rPr>
        <w:t>II. Стратегически цели</w:t>
      </w:r>
    </w:p>
    <w:p w:rsidR="001A7576" w:rsidRPr="001A7576" w:rsidRDefault="001A7576" w:rsidP="001A75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>1. Поддържане на високо качество и ефективност на учебно-възпитателния процес, в съответствие с изискванията на ДОС и стратегията на МОН за развитие на образованието в Република България за отваряне на европейското образование към света.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2. Осигуряване на всеки ученик висока степен на функционална грамотност в областта на ИТ и </w:t>
      </w:r>
      <w:proofErr w:type="spellStart"/>
      <w:r w:rsidRPr="001A7576">
        <w:rPr>
          <w:rFonts w:ascii="Times New Roman" w:hAnsi="Times New Roman" w:cs="Times New Roman"/>
          <w:sz w:val="24"/>
          <w:szCs w:val="24"/>
        </w:rPr>
        <w:t>чуждоезикова</w:t>
      </w:r>
      <w:proofErr w:type="spellEnd"/>
      <w:r w:rsidRPr="001A7576">
        <w:rPr>
          <w:rFonts w:ascii="Times New Roman" w:hAnsi="Times New Roman" w:cs="Times New Roman"/>
          <w:sz w:val="24"/>
          <w:szCs w:val="24"/>
        </w:rPr>
        <w:t xml:space="preserve"> комуникативна компетентност.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3. Във връзка с изискванията за създаване на приобщаващо и подкрепящо образование - осигуряване на екип от висококвалифицирани специалисти: пс</w:t>
      </w:r>
      <w:r w:rsidR="001A7576" w:rsidRPr="001A7576">
        <w:rPr>
          <w:rFonts w:ascii="Times New Roman" w:hAnsi="Times New Roman" w:cs="Times New Roman"/>
          <w:sz w:val="24"/>
          <w:szCs w:val="24"/>
        </w:rPr>
        <w:t>ихолог, ресурсен учител</w:t>
      </w:r>
      <w:r w:rsidRPr="001A7576">
        <w:rPr>
          <w:rFonts w:ascii="Times New Roman" w:hAnsi="Times New Roman" w:cs="Times New Roman"/>
          <w:sz w:val="24"/>
          <w:szCs w:val="24"/>
        </w:rPr>
        <w:t>, екип, който ще направи оценка и ще осъществи допълнителна подкрепа на деца и ученици, имащи необходимост от приобщаване и социализация.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4. Спазване на Етичния кодекс на училищната общност, в създаването на който участват ПС, Общественият съвет, ученическото самоуправление 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5. Развиване и поддържане на физическа работоспособност и подготовка за активен и здравословен начин на живот. 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>6. Модернизиране на материалната база.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7. Кандидатстване, спечелване и успешна реализация на различни национални и международни проекти. 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8. Изграждане на стабилни партньорства и на взаимоотношения на толерантност и разбирателство.. Възпитаване и изграждане на необходимите социални умения на младите хора за общуване и правилно поведение в обществото. 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>10. Осъществява</w:t>
      </w:r>
      <w:r w:rsidR="00B8230A">
        <w:rPr>
          <w:rFonts w:ascii="Times New Roman" w:hAnsi="Times New Roman" w:cs="Times New Roman"/>
          <w:sz w:val="24"/>
          <w:szCs w:val="24"/>
        </w:rPr>
        <w:t>н</w:t>
      </w:r>
      <w:r w:rsidRPr="001A7576">
        <w:rPr>
          <w:rFonts w:ascii="Times New Roman" w:hAnsi="Times New Roman" w:cs="Times New Roman"/>
          <w:sz w:val="24"/>
          <w:szCs w:val="24"/>
        </w:rPr>
        <w:t xml:space="preserve">е на целодневна организация на учебния процес </w:t>
      </w:r>
      <w:r w:rsidR="001A7576" w:rsidRPr="001A7576">
        <w:rPr>
          <w:rFonts w:ascii="Times New Roman" w:hAnsi="Times New Roman" w:cs="Times New Roman"/>
          <w:sz w:val="24"/>
          <w:szCs w:val="24"/>
        </w:rPr>
        <w:t>,</w:t>
      </w:r>
      <w:r w:rsidRPr="001A7576">
        <w:rPr>
          <w:rFonts w:ascii="Times New Roman" w:hAnsi="Times New Roman" w:cs="Times New Roman"/>
          <w:sz w:val="24"/>
          <w:szCs w:val="24"/>
        </w:rPr>
        <w:t xml:space="preserve">като инструмент за превенция на отпадане от училище, за осигуряване на специализирана помощ при подготовката, за развиване на таланти и удовлетворяване на потребности и интереси. 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11. Прилагане на различните форми на обучение, заложени в ЗПУО – самостоятелна, индивидуална и дневна в електронна среда, с цел да отговорим на потребностите и да дадем достъп до образование, както и за да предотвратим преждевременно отпадане и ранно напускане на училище. </w:t>
      </w:r>
    </w:p>
    <w:p w:rsidR="001A7576" w:rsidRPr="001A7576" w:rsidRDefault="00F305DA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>12. Екологично възпитание и образование на учениците, пряко свързано с разбирането и грижата на подрастващите за бъдещето на планетата, с развитието на съвременен тип мислене и поведение – адекватен на измененията в климатичните условия, стила на живот, уважение и грижа за природата.</w:t>
      </w:r>
    </w:p>
    <w:p w:rsidR="001A7576" w:rsidRPr="003A166D" w:rsidRDefault="00F305DA" w:rsidP="003A1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 xml:space="preserve"> 13. Иновацията в управлението на ресурсите, чрез екологично образование и възпитание ще насърчи участието на учители и ученици в практически дейности, които водят до намаляване на вредното въздействие над околната среда и консумацията на вода и енергия. Реализираните икономии в значителна степен ще облекчат издръжката на училището и общинския бюджет.</w:t>
      </w:r>
    </w:p>
    <w:p w:rsidR="001A7576" w:rsidRDefault="001A7576" w:rsidP="00F50544">
      <w:pPr>
        <w:pStyle w:val="a4"/>
        <w:ind w:left="405"/>
      </w:pPr>
    </w:p>
    <w:p w:rsidR="00B8230A" w:rsidRDefault="00B8230A" w:rsidP="00F50544">
      <w:pPr>
        <w:pStyle w:val="a4"/>
        <w:ind w:left="405"/>
      </w:pPr>
    </w:p>
    <w:p w:rsidR="00B8230A" w:rsidRDefault="00B8230A" w:rsidP="00F50544">
      <w:pPr>
        <w:pStyle w:val="a4"/>
        <w:ind w:left="405"/>
      </w:pPr>
    </w:p>
    <w:p w:rsidR="001A7576" w:rsidRPr="003A166D" w:rsidRDefault="00F305DA" w:rsidP="003A166D">
      <w:pPr>
        <w:rPr>
          <w:rFonts w:ascii="Times New Roman" w:hAnsi="Times New Roman" w:cs="Times New Roman"/>
          <w:b/>
          <w:sz w:val="28"/>
          <w:szCs w:val="28"/>
        </w:rPr>
      </w:pPr>
      <w:r w:rsidRPr="003A166D">
        <w:rPr>
          <w:rFonts w:ascii="Times New Roman" w:hAnsi="Times New Roman" w:cs="Times New Roman"/>
          <w:b/>
          <w:sz w:val="28"/>
          <w:szCs w:val="28"/>
        </w:rPr>
        <w:lastRenderedPageBreak/>
        <w:t>Раздел четвърти</w:t>
      </w:r>
    </w:p>
    <w:p w:rsidR="001A7576" w:rsidRPr="00784CBB" w:rsidRDefault="00F305DA" w:rsidP="003A16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CBB">
        <w:rPr>
          <w:rFonts w:ascii="Times New Roman" w:hAnsi="Times New Roman" w:cs="Times New Roman"/>
          <w:b/>
          <w:sz w:val="28"/>
          <w:szCs w:val="28"/>
        </w:rPr>
        <w:t>Подцели</w:t>
      </w:r>
      <w:proofErr w:type="spellEnd"/>
    </w:p>
    <w:p w:rsidR="001A7576" w:rsidRPr="001A7576" w:rsidRDefault="001A7576" w:rsidP="001A75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576" w:rsidRPr="001A7576" w:rsidRDefault="001A7576" w:rsidP="001A7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b/>
          <w:sz w:val="24"/>
          <w:szCs w:val="24"/>
        </w:rPr>
        <w:t>1.</w:t>
      </w:r>
      <w:r w:rsidR="00F305DA" w:rsidRPr="001A7576">
        <w:rPr>
          <w:rFonts w:ascii="Times New Roman" w:hAnsi="Times New Roman" w:cs="Times New Roman"/>
          <w:sz w:val="24"/>
          <w:szCs w:val="24"/>
        </w:rPr>
        <w:t xml:space="preserve">Поддържане на високо качество и ефективност на учебно-възпитателния процес. </w:t>
      </w:r>
    </w:p>
    <w:p w:rsidR="001A7576" w:rsidRPr="001A7576" w:rsidRDefault="00F305DA" w:rsidP="00784CB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>Повишаване ефективността на учебно-възпитателната работа чрез подобряване организацията на учебния процес и повишаване професионалната компетентност и квалификация на педагогическите кадри;</w:t>
      </w:r>
    </w:p>
    <w:p w:rsidR="001A7576" w:rsidRPr="001A7576" w:rsidRDefault="00F305DA" w:rsidP="00784CB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576">
        <w:rPr>
          <w:rFonts w:ascii="Times New Roman" w:hAnsi="Times New Roman" w:cs="Times New Roman"/>
          <w:sz w:val="24"/>
          <w:szCs w:val="24"/>
        </w:rPr>
        <w:t>Създаване на адекватна организация за избягване на свободни часове за учениците;</w:t>
      </w:r>
    </w:p>
    <w:p w:rsidR="00784CBB" w:rsidRPr="00784CBB" w:rsidRDefault="00F305DA" w:rsidP="00784CBB">
      <w:pPr>
        <w:pStyle w:val="a3"/>
        <w:numPr>
          <w:ilvl w:val="0"/>
          <w:numId w:val="19"/>
        </w:numPr>
        <w:jc w:val="both"/>
      </w:pPr>
      <w:r w:rsidRPr="001A7576">
        <w:rPr>
          <w:rFonts w:ascii="Times New Roman" w:hAnsi="Times New Roman" w:cs="Times New Roman"/>
          <w:sz w:val="24"/>
          <w:szCs w:val="24"/>
        </w:rPr>
        <w:t xml:space="preserve">Участие на учениците в учебни дейности, повишаващи мотивацията за учене; </w:t>
      </w:r>
    </w:p>
    <w:p w:rsidR="001A7576" w:rsidRDefault="00F305DA" w:rsidP="00784CBB">
      <w:pPr>
        <w:pStyle w:val="a3"/>
        <w:ind w:left="142"/>
        <w:jc w:val="both"/>
      </w:pPr>
      <w:r w:rsidRPr="00784CBB">
        <w:rPr>
          <w:rFonts w:ascii="Times New Roman" w:hAnsi="Times New Roman" w:cs="Times New Roman"/>
          <w:sz w:val="24"/>
          <w:szCs w:val="24"/>
          <w:u w:val="single"/>
        </w:rPr>
        <w:t>Очаквани резултати:</w:t>
      </w:r>
      <w:r w:rsidRPr="001A7576">
        <w:rPr>
          <w:rFonts w:ascii="Times New Roman" w:hAnsi="Times New Roman" w:cs="Times New Roman"/>
          <w:sz w:val="24"/>
          <w:szCs w:val="24"/>
        </w:rPr>
        <w:t xml:space="preserve"> Покриване на ДОС от учениците при външно оценяване.Участие и класиране на ученици в олимпиади, различни видове състезания</w:t>
      </w:r>
      <w:r>
        <w:t xml:space="preserve">. </w:t>
      </w:r>
    </w:p>
    <w:p w:rsidR="00784CBB" w:rsidRDefault="00784CBB" w:rsidP="00784CBB">
      <w:pPr>
        <w:pStyle w:val="a3"/>
        <w:ind w:left="142"/>
        <w:jc w:val="both"/>
      </w:pPr>
    </w:p>
    <w:p w:rsidR="00784CBB" w:rsidRPr="00784CBB" w:rsidRDefault="00784CBB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5DA" w:rsidRPr="00784CBB">
        <w:rPr>
          <w:rFonts w:ascii="Times New Roman" w:hAnsi="Times New Roman" w:cs="Times New Roman"/>
          <w:sz w:val="24"/>
          <w:szCs w:val="24"/>
        </w:rPr>
        <w:t>Обучение на учениците за работа с компютър, в рамките на учебните часове и ползването му като работен инструмент. Обучение по чужд език за учениците от първи до седми клас в съответствие с документите на МОН.</w:t>
      </w:r>
    </w:p>
    <w:p w:rsidR="00784CBB" w:rsidRPr="00784CBB" w:rsidRDefault="00F305DA" w:rsidP="00784CB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Изграждане на i- клас, информационна мрежа и електронен дневник, обновен сайт на училището  Оборудване на училището и училищните кабинети с хардуер и софтуер, облекчаващ учебната дейност;</w:t>
      </w:r>
    </w:p>
    <w:p w:rsidR="00784CBB" w:rsidRPr="00784CBB" w:rsidRDefault="00F305DA" w:rsidP="00784CB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Изграждане и развиване у децата на желание за учене и общуване на чужд език като гаранция за устойчивост на усвояването на ЧЕ в основната степен на училището;</w:t>
      </w:r>
    </w:p>
    <w:p w:rsidR="00784CBB" w:rsidRPr="00784CBB" w:rsidRDefault="00F305DA" w:rsidP="00784CB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Създаване на навици за самостоятелност, самоконтрол и самооценка на собствените постижения по езика;</w:t>
      </w:r>
    </w:p>
    <w:p w:rsidR="00784CBB" w:rsidRPr="00784CBB" w:rsidRDefault="00F305DA" w:rsidP="00784CB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Развиване на способности и интереси на учениците като условие за разширяване на техния кръгозор и ориентацията им в съвременния свят. </w:t>
      </w:r>
    </w:p>
    <w:p w:rsidR="00784CBB" w:rsidRPr="00784CBB" w:rsidRDefault="00F305DA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  <w:u w:val="single"/>
        </w:rPr>
        <w:t>Очаквани резултати:</w:t>
      </w:r>
      <w:r w:rsidRPr="00784CBB">
        <w:rPr>
          <w:rFonts w:ascii="Times New Roman" w:hAnsi="Times New Roman" w:cs="Times New Roman"/>
          <w:sz w:val="24"/>
          <w:szCs w:val="24"/>
        </w:rPr>
        <w:t xml:space="preserve"> Учениците ще бъдат подготвени за успешна реализация в информационното общество като основна предпоставка за бъдещо професионално развитие. Ще бъде изграден траен интерес и положително отношение към изучаването на ЧЕ и опознаването на други народи; техния бит и култура, модели на поведение и ценностни системи.</w:t>
      </w:r>
    </w:p>
    <w:p w:rsidR="00784CBB" w:rsidRDefault="00784CBB" w:rsidP="00784CBB">
      <w:pPr>
        <w:pStyle w:val="a3"/>
      </w:pPr>
    </w:p>
    <w:p w:rsidR="00784CBB" w:rsidRPr="00784CBB" w:rsidRDefault="00784CBB" w:rsidP="00784C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b/>
          <w:sz w:val="24"/>
          <w:szCs w:val="24"/>
        </w:rPr>
        <w:t>3</w:t>
      </w:r>
      <w:r w:rsidRPr="00784CBB">
        <w:rPr>
          <w:rFonts w:ascii="Times New Roman" w:hAnsi="Times New Roman" w:cs="Times New Roman"/>
          <w:sz w:val="24"/>
          <w:szCs w:val="24"/>
        </w:rPr>
        <w:t>.</w:t>
      </w:r>
      <w:r w:rsidR="00F305DA" w:rsidRPr="00784CBB">
        <w:rPr>
          <w:rFonts w:ascii="Times New Roman" w:hAnsi="Times New Roman" w:cs="Times New Roman"/>
          <w:sz w:val="24"/>
          <w:szCs w:val="24"/>
        </w:rPr>
        <w:t>Естетическото възпитание - път към повишаване на духовната култура на подрастващите .</w:t>
      </w:r>
    </w:p>
    <w:p w:rsidR="00784CBB" w:rsidRPr="00784CBB" w:rsidRDefault="00F305DA" w:rsidP="00784CBB">
      <w:pPr>
        <w:pStyle w:val="a3"/>
        <w:numPr>
          <w:ilvl w:val="1"/>
          <w:numId w:val="2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Изграждане на система от символи и ритуали за засилване усещането за принадлежност към училището; </w:t>
      </w:r>
    </w:p>
    <w:p w:rsidR="00784CBB" w:rsidRPr="00784CBB" w:rsidRDefault="00F305DA" w:rsidP="00784CBB">
      <w:pPr>
        <w:pStyle w:val="a3"/>
        <w:numPr>
          <w:ilvl w:val="1"/>
          <w:numId w:val="2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Интегрирано обучение на деца със специални образователни потребности или хронични заболявания; </w:t>
      </w:r>
    </w:p>
    <w:p w:rsidR="00784CBB" w:rsidRPr="00784CBB" w:rsidRDefault="00F305DA" w:rsidP="00784CBB">
      <w:pPr>
        <w:pStyle w:val="a3"/>
        <w:numPr>
          <w:ilvl w:val="1"/>
          <w:numId w:val="2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Развитие на традициите за творчески дейности в училище чрез работа в извънкласни форми; </w:t>
      </w:r>
    </w:p>
    <w:p w:rsidR="00784CBB" w:rsidRPr="00784CBB" w:rsidRDefault="00F305DA" w:rsidP="00784CBB">
      <w:pPr>
        <w:pStyle w:val="a3"/>
        <w:numPr>
          <w:ilvl w:val="1"/>
          <w:numId w:val="2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Привличане на учениците за участие в конкурси, поощряващи творческата им дейност;</w:t>
      </w:r>
    </w:p>
    <w:p w:rsidR="00784CBB" w:rsidRPr="00784CBB" w:rsidRDefault="00F305DA" w:rsidP="00784CBB">
      <w:pPr>
        <w:pStyle w:val="a3"/>
        <w:numPr>
          <w:ilvl w:val="1"/>
          <w:numId w:val="2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Превръщането на училището в желана територия на учениците чрез подпомагане и утвърждаване на ученическите органи на самоуправление и ежегодно провеждане на дни на ученическото самоуправление и дни на отворени врати; </w:t>
      </w:r>
    </w:p>
    <w:p w:rsidR="00784CBB" w:rsidRPr="00784CBB" w:rsidRDefault="00F305DA" w:rsidP="00784C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  <w:u w:val="single"/>
        </w:rPr>
        <w:t>Очаквани резултати:</w:t>
      </w:r>
      <w:r w:rsidRPr="00784CBB">
        <w:rPr>
          <w:rFonts w:ascii="Times New Roman" w:hAnsi="Times New Roman" w:cs="Times New Roman"/>
          <w:sz w:val="24"/>
          <w:szCs w:val="24"/>
        </w:rPr>
        <w:t xml:space="preserve"> Да изградим у децата един толерантен и позитивен модел на общуване с </w:t>
      </w:r>
      <w:proofErr w:type="spellStart"/>
      <w:r w:rsidRPr="00784CBB">
        <w:rPr>
          <w:rFonts w:ascii="Times New Roman" w:hAnsi="Times New Roman" w:cs="Times New Roman"/>
          <w:sz w:val="24"/>
          <w:szCs w:val="24"/>
        </w:rPr>
        <w:t>връстниците</w:t>
      </w:r>
      <w:proofErr w:type="spellEnd"/>
      <w:r w:rsidRPr="00784CBB">
        <w:rPr>
          <w:rFonts w:ascii="Times New Roman" w:hAnsi="Times New Roman" w:cs="Times New Roman"/>
          <w:sz w:val="24"/>
          <w:szCs w:val="24"/>
        </w:rPr>
        <w:t>, семейството и природата.</w:t>
      </w:r>
    </w:p>
    <w:p w:rsidR="00784CBB" w:rsidRDefault="00784CBB" w:rsidP="00784CBB">
      <w:pPr>
        <w:pStyle w:val="a4"/>
        <w:ind w:left="405"/>
      </w:pPr>
    </w:p>
    <w:p w:rsidR="00784CBB" w:rsidRPr="00784CBB" w:rsidRDefault="00F305DA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 4. Физическото възпитание да позволи учениците да разбират спорта и физическите упражнения като източник на удоволствие, грижа за тялото и духа, като път и средство за преодоляване на опасности като дрогата и скуката. </w:t>
      </w:r>
    </w:p>
    <w:p w:rsidR="00784CBB" w:rsidRPr="00784CBB" w:rsidRDefault="00F305DA" w:rsidP="00784CBB">
      <w:pPr>
        <w:pStyle w:val="a3"/>
        <w:numPr>
          <w:ilvl w:val="1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Повишаване качеството на обучение и възпитание за формиране на качествени знания, двигателна и здравна култура;</w:t>
      </w:r>
    </w:p>
    <w:p w:rsidR="00784CBB" w:rsidRPr="00784CBB" w:rsidRDefault="00F305DA" w:rsidP="00784CBB">
      <w:pPr>
        <w:pStyle w:val="a3"/>
        <w:numPr>
          <w:ilvl w:val="1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Формиране на позитивно отношение към двигателната активност, умения за групови взаимодействия и насърчаване на ежедневния спорт; </w:t>
      </w:r>
    </w:p>
    <w:p w:rsidR="00784CBB" w:rsidRPr="00784CBB" w:rsidRDefault="00F305DA" w:rsidP="00784CBB">
      <w:pPr>
        <w:pStyle w:val="a3"/>
        <w:numPr>
          <w:ilvl w:val="1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Оптимизиране и обогатяване формите за организиран спорт, туризъм и отдих; </w:t>
      </w:r>
    </w:p>
    <w:p w:rsidR="00784CBB" w:rsidRPr="00784CBB" w:rsidRDefault="00F305DA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  <w:u w:val="single"/>
        </w:rPr>
        <w:lastRenderedPageBreak/>
        <w:t>Очаквани резултати:</w:t>
      </w:r>
      <w:r w:rsidRPr="00784CBB">
        <w:rPr>
          <w:rFonts w:ascii="Times New Roman" w:hAnsi="Times New Roman" w:cs="Times New Roman"/>
          <w:sz w:val="24"/>
          <w:szCs w:val="24"/>
        </w:rPr>
        <w:t xml:space="preserve"> В свободното време учениците да си изберат един от спортовете развивани в училище и да се изявяват на ученически игри.</w:t>
      </w:r>
    </w:p>
    <w:p w:rsidR="00784CBB" w:rsidRDefault="00784CBB" w:rsidP="00784CBB">
      <w:pPr>
        <w:pStyle w:val="a4"/>
        <w:ind w:left="405"/>
      </w:pPr>
    </w:p>
    <w:p w:rsidR="00784CBB" w:rsidRPr="00784CBB" w:rsidRDefault="00F305DA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5. Модернизиране на материално – техническата база, изграждане на привлекателен облик на училището</w:t>
      </w:r>
    </w:p>
    <w:p w:rsidR="00784CBB" w:rsidRPr="00784CBB" w:rsidRDefault="00F305DA" w:rsidP="00784CBB">
      <w:pPr>
        <w:pStyle w:val="a3"/>
        <w:numPr>
          <w:ilvl w:val="1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Обновяване, саниране, поддържане на недвижимото имущество за създаване на условия за нормална трудова дейност на учители и ученици;</w:t>
      </w:r>
    </w:p>
    <w:p w:rsidR="00784CBB" w:rsidRPr="00784CBB" w:rsidRDefault="00F305DA" w:rsidP="00784CBB">
      <w:pPr>
        <w:pStyle w:val="a3"/>
        <w:numPr>
          <w:ilvl w:val="1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Модернизиране на материалната база, набавяне на помощни и нагледни средства, обновяване на учебно-техническото оборудване; </w:t>
      </w:r>
    </w:p>
    <w:p w:rsidR="00784CBB" w:rsidRPr="00784CBB" w:rsidRDefault="00F305DA" w:rsidP="00784CBB">
      <w:pPr>
        <w:pStyle w:val="a3"/>
        <w:numPr>
          <w:ilvl w:val="1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Обособяване на занимални, места за отдих, центрове по интереси; </w:t>
      </w:r>
    </w:p>
    <w:p w:rsidR="00784CBB" w:rsidRPr="00784CBB" w:rsidRDefault="00F305DA" w:rsidP="00784CBB">
      <w:pPr>
        <w:pStyle w:val="a3"/>
        <w:numPr>
          <w:ilvl w:val="1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Озеленяване, оформяне двора на учебното заведение, обновяване и поддръжка на спортни съоръжения;</w:t>
      </w:r>
    </w:p>
    <w:p w:rsidR="00784CBB" w:rsidRPr="00784CBB" w:rsidRDefault="00F305DA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 </w:t>
      </w:r>
      <w:r w:rsidRPr="00784CBB">
        <w:rPr>
          <w:rFonts w:ascii="Times New Roman" w:hAnsi="Times New Roman" w:cs="Times New Roman"/>
          <w:sz w:val="24"/>
          <w:szCs w:val="24"/>
          <w:u w:val="single"/>
        </w:rPr>
        <w:t>Очаквани резултати:</w:t>
      </w:r>
      <w:r w:rsidRPr="00784CBB">
        <w:rPr>
          <w:rFonts w:ascii="Times New Roman" w:hAnsi="Times New Roman" w:cs="Times New Roman"/>
          <w:sz w:val="24"/>
          <w:szCs w:val="24"/>
        </w:rPr>
        <w:t xml:space="preserve"> Създаване на привлекателна обкръжаваща среда с модерна визия за </w:t>
      </w:r>
      <w:proofErr w:type="spellStart"/>
      <w:r w:rsidRPr="00784CBB">
        <w:rPr>
          <w:rFonts w:ascii="Times New Roman" w:hAnsi="Times New Roman" w:cs="Times New Roman"/>
          <w:sz w:val="24"/>
          <w:szCs w:val="24"/>
        </w:rPr>
        <w:t>попълноценно</w:t>
      </w:r>
      <w:proofErr w:type="spellEnd"/>
      <w:r w:rsidRPr="00784CBB">
        <w:rPr>
          <w:rFonts w:ascii="Times New Roman" w:hAnsi="Times New Roman" w:cs="Times New Roman"/>
          <w:sz w:val="24"/>
          <w:szCs w:val="24"/>
        </w:rPr>
        <w:t xml:space="preserve"> протичане на учебния процес. </w:t>
      </w:r>
    </w:p>
    <w:p w:rsidR="00784CBB" w:rsidRDefault="00784CBB" w:rsidP="00784CBB">
      <w:pPr>
        <w:pStyle w:val="a4"/>
        <w:ind w:left="405"/>
      </w:pPr>
    </w:p>
    <w:p w:rsidR="00784CBB" w:rsidRPr="00784CBB" w:rsidRDefault="00784CBB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CBB" w:rsidRPr="00784CBB" w:rsidRDefault="00F305DA" w:rsidP="003A16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CBB">
        <w:rPr>
          <w:rFonts w:ascii="Times New Roman" w:hAnsi="Times New Roman" w:cs="Times New Roman"/>
          <w:b/>
          <w:sz w:val="28"/>
          <w:szCs w:val="28"/>
        </w:rPr>
        <w:t>Раздел пети</w:t>
      </w:r>
    </w:p>
    <w:p w:rsidR="00784CBB" w:rsidRDefault="00F305DA" w:rsidP="003A16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CBB">
        <w:rPr>
          <w:rFonts w:ascii="Times New Roman" w:hAnsi="Times New Roman" w:cs="Times New Roman"/>
          <w:b/>
          <w:sz w:val="28"/>
          <w:szCs w:val="28"/>
        </w:rPr>
        <w:t>Дейности за постигане на целите</w:t>
      </w:r>
    </w:p>
    <w:p w:rsidR="00784CBB" w:rsidRPr="00784CBB" w:rsidRDefault="00784CBB" w:rsidP="00784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BB" w:rsidRPr="00784CBB" w:rsidRDefault="00F305DA" w:rsidP="00784C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4CBB">
        <w:rPr>
          <w:rFonts w:ascii="Times New Roman" w:hAnsi="Times New Roman" w:cs="Times New Roman"/>
          <w:b/>
          <w:sz w:val="24"/>
          <w:szCs w:val="24"/>
        </w:rPr>
        <w:t>1.Административно-управленска дейност:</w:t>
      </w:r>
    </w:p>
    <w:p w:rsidR="00784CBB" w:rsidRPr="00784CBB" w:rsidRDefault="00F305DA" w:rsidP="006E5C42">
      <w:pPr>
        <w:pStyle w:val="a3"/>
        <w:numPr>
          <w:ilvl w:val="1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Разпределение на изпълнението на заложените стратегически цели в годишен план за дейността. Определяне на конкретни срокове, задължения и отговорности по реализацията им. Докладване на резултатите.</w:t>
      </w:r>
    </w:p>
    <w:p w:rsidR="00784CBB" w:rsidRPr="00784CBB" w:rsidRDefault="00F305DA" w:rsidP="006E5C42">
      <w:pPr>
        <w:pStyle w:val="a3"/>
        <w:numPr>
          <w:ilvl w:val="1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Повишаване ефективността на контролната дейност – педагогически контрол, административен контрол.</w:t>
      </w:r>
    </w:p>
    <w:p w:rsidR="00784CBB" w:rsidRPr="00784CBB" w:rsidRDefault="00F305DA" w:rsidP="006E5C42">
      <w:pPr>
        <w:pStyle w:val="a3"/>
        <w:numPr>
          <w:ilvl w:val="1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Разпределение на учебния материал, утвърждаване на учебни планове. </w:t>
      </w:r>
    </w:p>
    <w:p w:rsidR="00784CBB" w:rsidRPr="00784CBB" w:rsidRDefault="00F305DA" w:rsidP="006E5C42">
      <w:pPr>
        <w:pStyle w:val="a3"/>
        <w:numPr>
          <w:ilvl w:val="1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Избор на учебници, учебно помощна литература, учебни пособия и други информационни средства.</w:t>
      </w:r>
    </w:p>
    <w:p w:rsidR="00784CBB" w:rsidRPr="00784CBB" w:rsidRDefault="00F305DA" w:rsidP="006E5C42">
      <w:pPr>
        <w:pStyle w:val="a3"/>
        <w:numPr>
          <w:ilvl w:val="1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Създаване на екип за мотивиране на персонала на учебното заведение с цел издигане на рейтинга.</w:t>
      </w:r>
    </w:p>
    <w:p w:rsidR="00784CBB" w:rsidRPr="00784CBB" w:rsidRDefault="00F305DA" w:rsidP="006E5C42">
      <w:pPr>
        <w:pStyle w:val="a3"/>
        <w:numPr>
          <w:ilvl w:val="1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Работа на училищното ръководство и педагогическата колегия в посока на повишаване на инициативността от страна на родителите за участие във вътрешно-училищния живот и мотивиране заинтересоваността им. </w:t>
      </w:r>
    </w:p>
    <w:p w:rsidR="00784CBB" w:rsidRDefault="00F305DA" w:rsidP="006E5C42">
      <w:pPr>
        <w:pStyle w:val="a3"/>
        <w:numPr>
          <w:ilvl w:val="1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Разработване на критерии за оценка труда на преподавателите в рамките на училището и толериране стремежа към реализация и кариера в рамките на училището. </w:t>
      </w:r>
    </w:p>
    <w:p w:rsidR="006E5C42" w:rsidRPr="00784CBB" w:rsidRDefault="006E5C42" w:rsidP="0078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CBB" w:rsidRPr="006E5C42" w:rsidRDefault="006E5C42" w:rsidP="00784C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42">
        <w:rPr>
          <w:rFonts w:ascii="Times New Roman" w:hAnsi="Times New Roman" w:cs="Times New Roman"/>
          <w:b/>
          <w:sz w:val="24"/>
          <w:szCs w:val="24"/>
        </w:rPr>
        <w:t>2.</w:t>
      </w:r>
      <w:r w:rsidR="00F305DA" w:rsidRPr="006E5C42">
        <w:rPr>
          <w:rFonts w:ascii="Times New Roman" w:hAnsi="Times New Roman" w:cs="Times New Roman"/>
          <w:b/>
          <w:sz w:val="24"/>
          <w:szCs w:val="24"/>
        </w:rPr>
        <w:t xml:space="preserve">Образователно-възпитателна дейност: </w:t>
      </w:r>
    </w:p>
    <w:p w:rsidR="00784CBB" w:rsidRPr="00784CBB" w:rsidRDefault="00F305DA" w:rsidP="006E5C42">
      <w:pPr>
        <w:pStyle w:val="a3"/>
        <w:numPr>
          <w:ilvl w:val="1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Провеждане на дни на отворени врати по различни учебни предмети. </w:t>
      </w:r>
    </w:p>
    <w:p w:rsidR="00784CBB" w:rsidRPr="00784CBB" w:rsidRDefault="00F305DA" w:rsidP="006E5C42">
      <w:pPr>
        <w:pStyle w:val="a3"/>
        <w:numPr>
          <w:ilvl w:val="1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Прилагане на иновационни технологии от квалифицирани преподаватели, чрез разчупване рамките на стандартната </w:t>
      </w:r>
      <w:proofErr w:type="spellStart"/>
      <w:r w:rsidRPr="00784CBB">
        <w:rPr>
          <w:rFonts w:ascii="Times New Roman" w:hAnsi="Times New Roman" w:cs="Times New Roman"/>
          <w:sz w:val="24"/>
          <w:szCs w:val="24"/>
        </w:rPr>
        <w:t>класно-урочна</w:t>
      </w:r>
      <w:proofErr w:type="spellEnd"/>
      <w:r w:rsidRPr="00784CBB">
        <w:rPr>
          <w:rFonts w:ascii="Times New Roman" w:hAnsi="Times New Roman" w:cs="Times New Roman"/>
          <w:sz w:val="24"/>
          <w:szCs w:val="24"/>
        </w:rPr>
        <w:t xml:space="preserve"> система с нови методи и форми и прилагане на интерактивно обучение, и иновации. </w:t>
      </w:r>
    </w:p>
    <w:p w:rsidR="00784CBB" w:rsidRPr="00784CBB" w:rsidRDefault="00F305DA" w:rsidP="006E5C42">
      <w:pPr>
        <w:pStyle w:val="a3"/>
        <w:numPr>
          <w:ilvl w:val="1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Обособяване на училището като център на социални и културни изяви, разширяване връзките с околната среда. </w:t>
      </w:r>
    </w:p>
    <w:p w:rsidR="00784CBB" w:rsidRPr="00784CBB" w:rsidRDefault="00F305DA" w:rsidP="006E5C42">
      <w:pPr>
        <w:pStyle w:val="a3"/>
        <w:numPr>
          <w:ilvl w:val="1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Планиране разширяването на връзките с културните институции в града за формиране гражданско възпитание у учениците.</w:t>
      </w:r>
    </w:p>
    <w:p w:rsidR="00784CBB" w:rsidRPr="00784CBB" w:rsidRDefault="00F305DA" w:rsidP="006E5C42">
      <w:pPr>
        <w:pStyle w:val="a3"/>
        <w:numPr>
          <w:ilvl w:val="1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 xml:space="preserve">Отбелязване на годишнини, религиозни и официални празници, посещения на културни институти. </w:t>
      </w:r>
    </w:p>
    <w:p w:rsidR="006E5C42" w:rsidRDefault="00F305DA" w:rsidP="003A166D">
      <w:pPr>
        <w:pStyle w:val="a3"/>
        <w:numPr>
          <w:ilvl w:val="1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4CBB">
        <w:rPr>
          <w:rFonts w:ascii="Times New Roman" w:hAnsi="Times New Roman" w:cs="Times New Roman"/>
          <w:sz w:val="24"/>
          <w:szCs w:val="24"/>
        </w:rPr>
        <w:t>Обсъждане на здравословното състояние на учениците. Обсъждане проблеми на възпитателната работа.</w:t>
      </w:r>
    </w:p>
    <w:p w:rsidR="003A166D" w:rsidRPr="003A166D" w:rsidRDefault="003A166D" w:rsidP="003A166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4CBB" w:rsidRPr="006E5C42" w:rsidRDefault="006E5C42" w:rsidP="006E5C42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6E5C42">
        <w:rPr>
          <w:rFonts w:ascii="Times New Roman" w:hAnsi="Times New Roman" w:cs="Times New Roman"/>
          <w:b/>
          <w:sz w:val="24"/>
          <w:szCs w:val="24"/>
        </w:rPr>
        <w:t>3.</w:t>
      </w:r>
      <w:r w:rsidR="00F305DA" w:rsidRPr="006E5C42">
        <w:rPr>
          <w:rFonts w:ascii="Times New Roman" w:hAnsi="Times New Roman" w:cs="Times New Roman"/>
          <w:b/>
          <w:sz w:val="24"/>
          <w:szCs w:val="24"/>
        </w:rPr>
        <w:t>Квалификационна дейност:</w:t>
      </w:r>
    </w:p>
    <w:p w:rsidR="00784CBB" w:rsidRPr="00D23C73" w:rsidRDefault="00F305DA" w:rsidP="00D23C73">
      <w:pPr>
        <w:pStyle w:val="a3"/>
        <w:numPr>
          <w:ilvl w:val="1"/>
          <w:numId w:val="3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lastRenderedPageBreak/>
        <w:t>Повишаване на квалификацията на преподавателският състав, чрез осигуряване условия за участие във вътрешно-квалификационна дейност, осигуряваща необходимата педагогическа и методическа култура и подготовка на педагозите;</w:t>
      </w:r>
    </w:p>
    <w:p w:rsidR="00784CBB" w:rsidRPr="00D23C73" w:rsidRDefault="00F305DA" w:rsidP="00D23C73">
      <w:pPr>
        <w:pStyle w:val="a3"/>
        <w:numPr>
          <w:ilvl w:val="1"/>
          <w:numId w:val="3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C73">
        <w:rPr>
          <w:rFonts w:ascii="Times New Roman" w:hAnsi="Times New Roman" w:cs="Times New Roman"/>
          <w:sz w:val="24"/>
          <w:szCs w:val="24"/>
        </w:rPr>
        <w:t>Самоквалификация</w:t>
      </w:r>
      <w:proofErr w:type="spellEnd"/>
      <w:r w:rsidRPr="00D23C73">
        <w:rPr>
          <w:rFonts w:ascii="Times New Roman" w:hAnsi="Times New Roman" w:cs="Times New Roman"/>
          <w:sz w:val="24"/>
          <w:szCs w:val="24"/>
        </w:rPr>
        <w:t xml:space="preserve"> по приоритети от педагогическата колегия за повишаване на </w:t>
      </w:r>
      <w:proofErr w:type="spellStart"/>
      <w:r w:rsidRPr="00D23C73">
        <w:rPr>
          <w:rFonts w:ascii="Times New Roman" w:hAnsi="Times New Roman" w:cs="Times New Roman"/>
          <w:sz w:val="24"/>
          <w:szCs w:val="24"/>
        </w:rPr>
        <w:t>конкурентноспособността</w:t>
      </w:r>
      <w:proofErr w:type="spellEnd"/>
      <w:r w:rsidRPr="00D23C73">
        <w:rPr>
          <w:rFonts w:ascii="Times New Roman" w:hAnsi="Times New Roman" w:cs="Times New Roman"/>
          <w:sz w:val="24"/>
          <w:szCs w:val="24"/>
        </w:rPr>
        <w:t xml:space="preserve"> и професионалното самочувствие; </w:t>
      </w:r>
    </w:p>
    <w:p w:rsidR="00784CBB" w:rsidRPr="00D23C73" w:rsidRDefault="00F305DA" w:rsidP="00D23C73">
      <w:pPr>
        <w:pStyle w:val="a3"/>
        <w:numPr>
          <w:ilvl w:val="1"/>
          <w:numId w:val="3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Планиране на семинари за повишаване квалификацията на учителите за обогатяване формите на вътрешна и външна квалификация; </w:t>
      </w:r>
    </w:p>
    <w:p w:rsidR="00784CBB" w:rsidRDefault="00F305DA" w:rsidP="003A166D">
      <w:pPr>
        <w:pStyle w:val="a3"/>
        <w:numPr>
          <w:ilvl w:val="1"/>
          <w:numId w:val="31"/>
        </w:numPr>
        <w:ind w:left="709" w:hanging="283"/>
        <w:jc w:val="both"/>
      </w:pPr>
      <w:r w:rsidRPr="00D23C73">
        <w:rPr>
          <w:rFonts w:ascii="Times New Roman" w:hAnsi="Times New Roman" w:cs="Times New Roman"/>
          <w:sz w:val="24"/>
          <w:szCs w:val="24"/>
        </w:rPr>
        <w:t>Включване в Училищния годишен план за повишаване на квалификацията, финансиран със средства от бюджета на училището</w:t>
      </w:r>
      <w:r>
        <w:t>.</w:t>
      </w:r>
    </w:p>
    <w:p w:rsidR="003A166D" w:rsidRPr="003A166D" w:rsidRDefault="003A166D" w:rsidP="003A166D">
      <w:pPr>
        <w:pStyle w:val="a3"/>
        <w:ind w:left="709"/>
        <w:jc w:val="both"/>
      </w:pPr>
    </w:p>
    <w:p w:rsidR="00784CBB" w:rsidRPr="00D23C73" w:rsidRDefault="00D23C73" w:rsidP="00D23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4.</w:t>
      </w:r>
      <w:r w:rsidR="00F305DA" w:rsidRPr="00D23C73">
        <w:rPr>
          <w:rFonts w:ascii="Times New Roman" w:hAnsi="Times New Roman" w:cs="Times New Roman"/>
          <w:b/>
          <w:sz w:val="24"/>
          <w:szCs w:val="24"/>
        </w:rPr>
        <w:t xml:space="preserve">Социално битова и културна дейност: </w:t>
      </w:r>
    </w:p>
    <w:p w:rsidR="00784CBB" w:rsidRPr="00D23C73" w:rsidRDefault="00F305DA" w:rsidP="00D23C73">
      <w:pPr>
        <w:pStyle w:val="a3"/>
        <w:numPr>
          <w:ilvl w:val="1"/>
          <w:numId w:val="3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Модернизиране на материално-техническата база, чрез извършване на основни и текущи ремонти, закупуване на техника и материали. </w:t>
      </w:r>
    </w:p>
    <w:p w:rsidR="00784CBB" w:rsidRPr="00D23C73" w:rsidRDefault="00F305DA" w:rsidP="00D23C73">
      <w:pPr>
        <w:pStyle w:val="a3"/>
        <w:numPr>
          <w:ilvl w:val="1"/>
          <w:numId w:val="3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Реализиране в училището на дейности, свързани с превенцията на противообществените прояви посредством ефективно организиране на извънкласната и извънучилищната дейност; </w:t>
      </w:r>
    </w:p>
    <w:p w:rsidR="00784CBB" w:rsidRPr="00D23C73" w:rsidRDefault="00F305DA" w:rsidP="00D23C73">
      <w:pPr>
        <w:pStyle w:val="a3"/>
        <w:numPr>
          <w:ilvl w:val="1"/>
          <w:numId w:val="3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Планиране честване на национални, общоградски и вътрешно-училищни празници и мотивиране участието в тях </w:t>
      </w:r>
    </w:p>
    <w:p w:rsidR="00784CBB" w:rsidRPr="00D23C73" w:rsidRDefault="00F305DA" w:rsidP="00D23C73">
      <w:pPr>
        <w:pStyle w:val="a3"/>
        <w:numPr>
          <w:ilvl w:val="1"/>
          <w:numId w:val="3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Стимулиране на участието на децата и учениците в пресъздаването на традиции и обичаи с цел изграждане у тях на нравствени и естетически ценности; </w:t>
      </w:r>
    </w:p>
    <w:p w:rsidR="00784CBB" w:rsidRPr="00D23C73" w:rsidRDefault="00F305DA" w:rsidP="00D23C73">
      <w:pPr>
        <w:pStyle w:val="a3"/>
        <w:numPr>
          <w:ilvl w:val="1"/>
          <w:numId w:val="3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Осигуряване на безопасна и здравословна социална и физическа среда за ученици и учители. </w:t>
      </w:r>
    </w:p>
    <w:p w:rsidR="00784CBB" w:rsidRDefault="00F305DA" w:rsidP="003A166D">
      <w:pPr>
        <w:pStyle w:val="a3"/>
        <w:numPr>
          <w:ilvl w:val="1"/>
          <w:numId w:val="3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Подобряване на физическото развитие и дееспособността на учащите се. </w:t>
      </w:r>
    </w:p>
    <w:p w:rsidR="003A166D" w:rsidRPr="003A166D" w:rsidRDefault="003A166D" w:rsidP="003A166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4CBB" w:rsidRPr="003A166D" w:rsidRDefault="00D23C73" w:rsidP="00D23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66D">
        <w:rPr>
          <w:rFonts w:ascii="Times New Roman" w:hAnsi="Times New Roman" w:cs="Times New Roman"/>
          <w:b/>
          <w:sz w:val="24"/>
          <w:szCs w:val="24"/>
        </w:rPr>
        <w:t>5.</w:t>
      </w:r>
      <w:r w:rsidR="00F305DA" w:rsidRPr="003A166D">
        <w:rPr>
          <w:rFonts w:ascii="Times New Roman" w:hAnsi="Times New Roman" w:cs="Times New Roman"/>
          <w:b/>
          <w:sz w:val="24"/>
          <w:szCs w:val="24"/>
        </w:rPr>
        <w:t xml:space="preserve">Финансово осигуряване на изпълнението на стратегията </w:t>
      </w:r>
    </w:p>
    <w:p w:rsidR="00784CBB" w:rsidRPr="00D23C73" w:rsidRDefault="00F305DA" w:rsidP="00D23C73">
      <w:pPr>
        <w:pStyle w:val="a3"/>
        <w:numPr>
          <w:ilvl w:val="1"/>
          <w:numId w:val="3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>Подобряване на дейностите по финансово осигуряване на училището за реализиране стратегическите цели, като се залагат приходи от бюджета на общината, така и от собствени средства, осигурени от извършване на допълнителни дейности и от дарения.</w:t>
      </w:r>
    </w:p>
    <w:p w:rsidR="00784CBB" w:rsidRPr="00D23C73" w:rsidRDefault="00F305DA" w:rsidP="00D23C73">
      <w:pPr>
        <w:pStyle w:val="a3"/>
        <w:numPr>
          <w:ilvl w:val="1"/>
          <w:numId w:val="3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Подобряване процеса на </w:t>
      </w:r>
      <w:proofErr w:type="spellStart"/>
      <w:r w:rsidRPr="00D23C73">
        <w:rPr>
          <w:rFonts w:ascii="Times New Roman" w:hAnsi="Times New Roman" w:cs="Times New Roman"/>
          <w:sz w:val="24"/>
          <w:szCs w:val="24"/>
        </w:rPr>
        <w:t>бюджетиране</w:t>
      </w:r>
      <w:proofErr w:type="spellEnd"/>
      <w:r w:rsidRPr="00D23C73">
        <w:rPr>
          <w:rFonts w:ascii="Times New Roman" w:hAnsi="Times New Roman" w:cs="Times New Roman"/>
          <w:sz w:val="24"/>
          <w:szCs w:val="24"/>
        </w:rPr>
        <w:t xml:space="preserve">, като се въведат механизми за икономично, ефективно и ефикасно разходване на ресурсите; </w:t>
      </w:r>
    </w:p>
    <w:p w:rsidR="00784CBB" w:rsidRPr="00D23C73" w:rsidRDefault="00F305DA" w:rsidP="00D23C73">
      <w:pPr>
        <w:pStyle w:val="a3"/>
        <w:numPr>
          <w:ilvl w:val="1"/>
          <w:numId w:val="3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Използване на извънбюджетните средства за </w:t>
      </w:r>
      <w:proofErr w:type="spellStart"/>
      <w:r w:rsidRPr="00D23C7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D23C73">
        <w:rPr>
          <w:rFonts w:ascii="Times New Roman" w:hAnsi="Times New Roman" w:cs="Times New Roman"/>
          <w:sz w:val="24"/>
          <w:szCs w:val="24"/>
        </w:rPr>
        <w:t xml:space="preserve"> на дейностите по реализиране на стратегията, участие в целеви програми. </w:t>
      </w:r>
    </w:p>
    <w:p w:rsidR="00784CBB" w:rsidRPr="00D23C73" w:rsidRDefault="00F305DA" w:rsidP="00D23C73">
      <w:pPr>
        <w:pStyle w:val="a3"/>
        <w:numPr>
          <w:ilvl w:val="1"/>
          <w:numId w:val="3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sz w:val="24"/>
          <w:szCs w:val="24"/>
        </w:rPr>
        <w:t xml:space="preserve">Въвеждане на политики и процедури за опазване на собствеността и активите на учебното заведение. </w:t>
      </w:r>
    </w:p>
    <w:p w:rsidR="003A166D" w:rsidRDefault="003A166D" w:rsidP="00B8230A"/>
    <w:p w:rsidR="003A166D" w:rsidRDefault="003A166D" w:rsidP="00784CBB">
      <w:pPr>
        <w:pStyle w:val="a4"/>
        <w:ind w:left="405"/>
      </w:pPr>
    </w:p>
    <w:p w:rsidR="00784CBB" w:rsidRPr="00D23C73" w:rsidRDefault="00784CBB" w:rsidP="00D23C73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73" w:rsidRPr="00D23C73" w:rsidRDefault="00F305DA" w:rsidP="003A166D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73">
        <w:rPr>
          <w:rFonts w:ascii="Times New Roman" w:hAnsi="Times New Roman" w:cs="Times New Roman"/>
          <w:b/>
          <w:sz w:val="28"/>
          <w:szCs w:val="28"/>
        </w:rPr>
        <w:t>ПЛАН ЗА ДЕЙСТВИЕ С ФИНАНСИРАНЕ: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145"/>
        <w:gridCol w:w="2488"/>
        <w:gridCol w:w="1688"/>
      </w:tblGrid>
      <w:tr w:rsidR="00D23C73" w:rsidRPr="00D23C73" w:rsidTr="006E7E93">
        <w:tc>
          <w:tcPr>
            <w:tcW w:w="675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145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Дейност</w:t>
            </w:r>
          </w:p>
        </w:tc>
        <w:tc>
          <w:tcPr>
            <w:tcW w:w="2488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финансиране</w:t>
            </w:r>
          </w:p>
        </w:tc>
        <w:tc>
          <w:tcPr>
            <w:tcW w:w="1688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срок</w:t>
            </w:r>
          </w:p>
        </w:tc>
      </w:tr>
      <w:tr w:rsidR="00D23C73" w:rsidRPr="00D23C73" w:rsidTr="006E7E93">
        <w:tc>
          <w:tcPr>
            <w:tcW w:w="675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145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Изработване и утвърждаване на цялостна концепция за провеждане на образователния процес – </w:t>
            </w:r>
            <w:proofErr w:type="spellStart"/>
            <w:r w:rsidRPr="00D23C73">
              <w:rPr>
                <w:rFonts w:ascii="Times New Roman" w:eastAsia="Calibri" w:hAnsi="Times New Roman" w:cs="Times New Roman"/>
                <w:color w:val="000000"/>
              </w:rPr>
              <w:t>учебен</w:t>
            </w:r>
            <w:r w:rsidR="006E7E93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spellEnd"/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план</w:t>
            </w:r>
            <w:r w:rsidR="006E7E93">
              <w:rPr>
                <w:rFonts w:ascii="Times New Roman" w:eastAsia="Calibri" w:hAnsi="Times New Roman" w:cs="Times New Roman"/>
                <w:color w:val="000000"/>
              </w:rPr>
              <w:t>ове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и програми, Етичен кодекс, методически обединения и комисии, план-прием, целодневно обучение.</w:t>
            </w:r>
          </w:p>
        </w:tc>
        <w:tc>
          <w:tcPr>
            <w:tcW w:w="24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</w:t>
            </w:r>
          </w:p>
        </w:tc>
        <w:tc>
          <w:tcPr>
            <w:tcW w:w="16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до 15.09. на всяка година</w:t>
            </w:r>
          </w:p>
        </w:tc>
      </w:tr>
      <w:tr w:rsidR="00D23C73" w:rsidRPr="00D23C73" w:rsidTr="006E7E93">
        <w:tc>
          <w:tcPr>
            <w:tcW w:w="675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5145" w:type="dxa"/>
          </w:tcPr>
          <w:p w:rsidR="00D23C73" w:rsidRPr="00D23C73" w:rsidRDefault="00833BEE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Обновяване и оборудване на </w:t>
            </w:r>
            <w:r w:rsidR="00D23C73" w:rsidRPr="00D23C73">
              <w:rPr>
                <w:rFonts w:ascii="Times New Roman" w:eastAsia="Calibri" w:hAnsi="Times New Roman" w:cs="Times New Roman"/>
                <w:color w:val="000000"/>
              </w:rPr>
              <w:t>класни стаи и кабинети за начален етап.</w:t>
            </w:r>
          </w:p>
        </w:tc>
        <w:tc>
          <w:tcPr>
            <w:tcW w:w="24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 и външно финансиране</w:t>
            </w:r>
          </w:p>
        </w:tc>
        <w:tc>
          <w:tcPr>
            <w:tcW w:w="16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септември 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  <w:t>2021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6E7E93" w:rsidRP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5145" w:type="dxa"/>
          </w:tcPr>
          <w:p w:rsidR="00D800C8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Изграждане на специализиран</w:t>
            </w:r>
            <w:r w:rsidR="00D800C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кабинет</w:t>
            </w:r>
            <w:r w:rsidR="00D800C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6E7E9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="006E7E93" w:rsidRPr="00D23C73">
              <w:rPr>
                <w:rFonts w:ascii="Times New Roman" w:eastAsia="Calibri" w:hAnsi="Times New Roman" w:cs="Times New Roman"/>
                <w:color w:val="000000"/>
              </w:rPr>
              <w:t>за приобщаващо и подкрепящо образование.</w:t>
            </w:r>
          </w:p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-компютърен кабинет за  начален етап</w:t>
            </w:r>
          </w:p>
        </w:tc>
        <w:tc>
          <w:tcPr>
            <w:tcW w:w="24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</w:t>
            </w:r>
          </w:p>
        </w:tc>
        <w:tc>
          <w:tcPr>
            <w:tcW w:w="16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="00D800C8">
              <w:rPr>
                <w:rFonts w:ascii="Times New Roman" w:eastAsia="Calibri" w:hAnsi="Times New Roman" w:cs="Times New Roman"/>
                <w:color w:val="000000"/>
              </w:rPr>
              <w:t>-2022г.</w:t>
            </w: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5145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Изграждане  на  кабинет  за  занимания по интереси и  читалня</w:t>
            </w:r>
          </w:p>
        </w:tc>
        <w:tc>
          <w:tcPr>
            <w:tcW w:w="2488" w:type="dxa"/>
          </w:tcPr>
          <w:p w:rsidR="006E7E93" w:rsidRP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</w:t>
            </w:r>
          </w:p>
        </w:tc>
        <w:tc>
          <w:tcPr>
            <w:tcW w:w="1688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мес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.12.2021год.</w:t>
            </w: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5145" w:type="dxa"/>
          </w:tcPr>
          <w:p w:rsidR="006E7E93" w:rsidRPr="00D23C73" w:rsidRDefault="006E7E9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Ремонт на външна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площадка, изграждане на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изследователски център на открито (класна стая на открито,природна лаборатория, зони за  екологично самосъзнание)  спортни 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съоръжения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4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Делегиран </w:t>
            </w:r>
            <w:r>
              <w:rPr>
                <w:rFonts w:ascii="Times New Roman" w:eastAsia="Calibri" w:hAnsi="Times New Roman" w:cs="Times New Roman"/>
                <w:color w:val="000000"/>
              </w:rPr>
              <w:t>+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Общинско 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lastRenderedPageBreak/>
              <w:t>финансиране</w:t>
            </w:r>
          </w:p>
        </w:tc>
        <w:tc>
          <w:tcPr>
            <w:tcW w:w="16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2021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5145" w:type="dxa"/>
          </w:tcPr>
          <w:p w:rsidR="00D800C8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Обновяване  на  коридори и вътрешни  пространства в сградата.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Делегиран </w:t>
            </w:r>
            <w:r>
              <w:rPr>
                <w:rFonts w:ascii="Times New Roman" w:eastAsia="Calibri" w:hAnsi="Times New Roman" w:cs="Times New Roman"/>
                <w:color w:val="000000"/>
              </w:rPr>
              <w:t>+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Общинско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Изграждане на център по STEM-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изследователски център,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развиване на природните науки 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 и външно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2023/2024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Саниране на сградата на училището.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общинско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 2024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Участие в квалификационни форми на педагогическия състав.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бюджет, синдикати, община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Разработване, спечелване и реализиране на национални и европейски проекти</w:t>
            </w:r>
            <w:r>
              <w:rPr>
                <w:rFonts w:ascii="Times New Roman" w:eastAsia="Calibri" w:hAnsi="Times New Roman" w:cs="Times New Roman"/>
                <w:color w:val="000000"/>
              </w:rPr>
              <w:t>, програми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Фондове на ЕС, община, дарения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Продължаване на работата по програми „Училищен плод“, програма „Училищно мляко“</w:t>
            </w:r>
          </w:p>
        </w:tc>
        <w:tc>
          <w:tcPr>
            <w:tcW w:w="2488" w:type="dxa"/>
          </w:tcPr>
          <w:p w:rsidR="00D800C8" w:rsidRPr="00D23C73" w:rsidRDefault="00D800C8" w:rsidP="00D800C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Министерство на земеделието</w:t>
            </w:r>
            <w:r>
              <w:rPr>
                <w:rFonts w:ascii="Times New Roman" w:eastAsia="Calibri" w:hAnsi="Times New Roman" w:cs="Times New Roman"/>
                <w:color w:val="000000"/>
              </w:rPr>
              <w:t>,МОН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Продължаване на традицията за провеждане на благотворителни базари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Дарения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всяка учебна година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Продължаване 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на традициите за съвместни тематични изяви с читалище „</w:t>
            </w:r>
            <w:r>
              <w:rPr>
                <w:rFonts w:ascii="Times New Roman" w:eastAsia="Calibri" w:hAnsi="Times New Roman" w:cs="Times New Roman"/>
                <w:color w:val="000000"/>
              </w:rPr>
              <w:t>Гоце Делчев“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общо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Провеждане на традиционен училищен спортен празник, участия в общински спортни състезания.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елегиран бюджет, </w:t>
            </w:r>
            <w:r w:rsidRPr="00833BEE">
              <w:rPr>
                <w:rFonts w:ascii="Times New Roman" w:eastAsia="Times New Roman" w:hAnsi="Times New Roman" w:cs="Times New Roman"/>
                <w:bCs/>
                <w:lang w:eastAsia="bg-BG"/>
              </w:rPr>
              <w:t>ПМС</w:t>
            </w:r>
            <w:r w:rsidRPr="00833BEE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 xml:space="preserve"> № 46 </w:t>
            </w:r>
            <w:r w:rsidRPr="00833B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</w:t>
            </w:r>
            <w:proofErr w:type="spellStart"/>
            <w:r w:rsidRPr="00833B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от</w:t>
            </w:r>
            <w:proofErr w:type="spellEnd"/>
            <w:r w:rsidRPr="00833B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19.03.2020 г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14.</w:t>
            </w:r>
          </w:p>
        </w:tc>
        <w:tc>
          <w:tcPr>
            <w:tcW w:w="5145" w:type="dxa"/>
          </w:tcPr>
          <w:p w:rsidR="00A24D47" w:rsidRPr="00D23C73" w:rsidRDefault="00D800C8" w:rsidP="006E7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7E93">
              <w:rPr>
                <w:rFonts w:ascii="Times New Roman" w:hAnsi="Times New Roman" w:cs="Times New Roman"/>
              </w:rPr>
              <w:t xml:space="preserve">Участие в проекти на МОН </w:t>
            </w:r>
          </w:p>
          <w:p w:rsidR="00A24D47" w:rsidRDefault="00A24D47" w:rsidP="00A24D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Подкрепа за успех“ </w:t>
            </w:r>
            <w:r w:rsidRPr="00A24D47">
              <w:rPr>
                <w:sz w:val="23"/>
                <w:szCs w:val="23"/>
              </w:rPr>
              <w:t>Образование за утрешния ден“</w:t>
            </w:r>
            <w:r>
              <w:rPr>
                <w:sz w:val="23"/>
                <w:szCs w:val="23"/>
              </w:rPr>
              <w:t>; Занимания по  интереси    „ и  др.</w:t>
            </w:r>
            <w:bookmarkStart w:id="0" w:name="_GoBack"/>
            <w:bookmarkEnd w:id="0"/>
          </w:p>
          <w:p w:rsidR="00D800C8" w:rsidRPr="00D23C73" w:rsidRDefault="00D800C8" w:rsidP="006E7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7E93">
              <w:rPr>
                <w:rFonts w:ascii="Times New Roman" w:hAnsi="Times New Roman" w:cs="Times New Roman"/>
              </w:rPr>
              <w:t>Финансиране от програмата</w:t>
            </w: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учебна 2021</w:t>
            </w:r>
            <w:r w:rsidRPr="006E7E93">
              <w:rPr>
                <w:rFonts w:ascii="Times New Roman" w:hAnsi="Times New Roman" w:cs="Times New Roman"/>
              </w:rPr>
              <w:t>- 2024 година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833BE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833BE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800C8" w:rsidRDefault="00D800C8" w:rsidP="003A166D"/>
    <w:p w:rsidR="00D800C8" w:rsidRPr="00EE5180" w:rsidRDefault="00F305DA" w:rsidP="00EE51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180">
        <w:rPr>
          <w:rFonts w:ascii="Times New Roman" w:hAnsi="Times New Roman" w:cs="Times New Roman"/>
          <w:b/>
          <w:sz w:val="28"/>
          <w:szCs w:val="28"/>
        </w:rPr>
        <w:t xml:space="preserve"> Раздел шести</w:t>
      </w:r>
    </w:p>
    <w:p w:rsidR="00D800C8" w:rsidRDefault="00F305DA" w:rsidP="00EE51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180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EE5180" w:rsidRPr="00EE5180" w:rsidRDefault="00EE5180" w:rsidP="00EE51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0C8" w:rsidRPr="00EE5180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180">
        <w:rPr>
          <w:rFonts w:ascii="Times New Roman" w:hAnsi="Times New Roman" w:cs="Times New Roman"/>
          <w:sz w:val="24"/>
          <w:szCs w:val="24"/>
        </w:rPr>
        <w:t xml:space="preserve"> Стратегията за развитие се основава на принципите и насоките на ЗПУО, приоритетите на МОН и Община </w:t>
      </w:r>
      <w:r w:rsidR="00D800C8" w:rsidRPr="00EE5180">
        <w:rPr>
          <w:rFonts w:ascii="Times New Roman" w:hAnsi="Times New Roman" w:cs="Times New Roman"/>
          <w:sz w:val="24"/>
          <w:szCs w:val="24"/>
        </w:rPr>
        <w:t>Несебър</w:t>
      </w:r>
      <w:r w:rsidRPr="00EE5180">
        <w:rPr>
          <w:rFonts w:ascii="Times New Roman" w:hAnsi="Times New Roman" w:cs="Times New Roman"/>
          <w:sz w:val="24"/>
          <w:szCs w:val="24"/>
        </w:rPr>
        <w:t xml:space="preserve"> и спецификата на учебното заведение. </w:t>
      </w:r>
    </w:p>
    <w:p w:rsidR="00D800C8" w:rsidRPr="00EE5180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180">
        <w:rPr>
          <w:rFonts w:ascii="Times New Roman" w:hAnsi="Times New Roman" w:cs="Times New Roman"/>
          <w:sz w:val="24"/>
          <w:szCs w:val="24"/>
        </w:rPr>
        <w:t>Стратегията за развитие е разработена в изпълнение на член 263, ал.1, т.1 от ЗПУО и чл.7, ал.1, т.1 от ЗФУКПС.</w:t>
      </w:r>
    </w:p>
    <w:p w:rsidR="00EE5180" w:rsidRPr="00EE5180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180">
        <w:rPr>
          <w:rFonts w:ascii="Times New Roman" w:hAnsi="Times New Roman" w:cs="Times New Roman"/>
          <w:sz w:val="24"/>
          <w:szCs w:val="24"/>
        </w:rPr>
        <w:t xml:space="preserve"> Актуализиране на Стратегията за развитие на заседание на ПС от дата:</w:t>
      </w:r>
    </w:p>
    <w:p w:rsidR="00EE5180" w:rsidRPr="00EE5180" w:rsidRDefault="003A166D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/10</w:t>
      </w:r>
      <w:r w:rsidR="00F305DA" w:rsidRPr="00EE5180">
        <w:rPr>
          <w:rFonts w:ascii="Times New Roman" w:hAnsi="Times New Roman" w:cs="Times New Roman"/>
          <w:sz w:val="24"/>
          <w:szCs w:val="24"/>
        </w:rPr>
        <w:t xml:space="preserve">.09.2020. и утвърдена със заповед .на Директора на учебното заведение. </w:t>
      </w:r>
    </w:p>
    <w:p w:rsidR="00EE5180" w:rsidRPr="00EE5180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180">
        <w:rPr>
          <w:rFonts w:ascii="Times New Roman" w:hAnsi="Times New Roman" w:cs="Times New Roman"/>
          <w:sz w:val="24"/>
          <w:szCs w:val="24"/>
        </w:rPr>
        <w:t xml:space="preserve">Стратегията за развитие подлежи на актуализиране. </w:t>
      </w:r>
    </w:p>
    <w:p w:rsidR="00A500E5" w:rsidRPr="00EE5180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180">
        <w:rPr>
          <w:rFonts w:ascii="Times New Roman" w:hAnsi="Times New Roman" w:cs="Times New Roman"/>
          <w:sz w:val="24"/>
          <w:szCs w:val="24"/>
        </w:rPr>
        <w:t>Стратегията за развитие е основание за съставяне на годишен план за дейността.</w:t>
      </w:r>
    </w:p>
    <w:sectPr w:rsidR="00A500E5" w:rsidRPr="00EE5180" w:rsidSect="00817585">
      <w:pgSz w:w="11906" w:h="16838"/>
      <w:pgMar w:top="1135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A1"/>
    <w:multiLevelType w:val="hybridMultilevel"/>
    <w:tmpl w:val="5B96FD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706A"/>
    <w:multiLevelType w:val="hybridMultilevel"/>
    <w:tmpl w:val="A96062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BD4"/>
    <w:multiLevelType w:val="hybridMultilevel"/>
    <w:tmpl w:val="4F2478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2D87"/>
    <w:multiLevelType w:val="hybridMultilevel"/>
    <w:tmpl w:val="9250A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53FC"/>
    <w:multiLevelType w:val="hybridMultilevel"/>
    <w:tmpl w:val="6B60AE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E211D"/>
    <w:multiLevelType w:val="hybridMultilevel"/>
    <w:tmpl w:val="1A2A3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2A70"/>
    <w:multiLevelType w:val="hybridMultilevel"/>
    <w:tmpl w:val="6BE805A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E31E5"/>
    <w:multiLevelType w:val="hybridMultilevel"/>
    <w:tmpl w:val="6B68ED06"/>
    <w:lvl w:ilvl="0" w:tplc="DAFC9A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960148D"/>
    <w:multiLevelType w:val="hybridMultilevel"/>
    <w:tmpl w:val="424488E2"/>
    <w:lvl w:ilvl="0" w:tplc="5286766A">
      <w:numFmt w:val="bullet"/>
      <w:lvlText w:val="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A0A0DAE"/>
    <w:multiLevelType w:val="hybridMultilevel"/>
    <w:tmpl w:val="EE76A6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B5A28"/>
    <w:multiLevelType w:val="hybridMultilevel"/>
    <w:tmpl w:val="D3FC269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E5775"/>
    <w:multiLevelType w:val="hybridMultilevel"/>
    <w:tmpl w:val="BABAF68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DF6C27"/>
    <w:multiLevelType w:val="hybridMultilevel"/>
    <w:tmpl w:val="D7124A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55FF0"/>
    <w:multiLevelType w:val="hybridMultilevel"/>
    <w:tmpl w:val="A0F0866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2340B"/>
    <w:multiLevelType w:val="hybridMultilevel"/>
    <w:tmpl w:val="9BDE1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4333B0"/>
    <w:multiLevelType w:val="hybridMultilevel"/>
    <w:tmpl w:val="6BF4F9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027BA"/>
    <w:multiLevelType w:val="hybridMultilevel"/>
    <w:tmpl w:val="D89C7F6C"/>
    <w:lvl w:ilvl="0" w:tplc="558C3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7141C49"/>
    <w:multiLevelType w:val="hybridMultilevel"/>
    <w:tmpl w:val="93E8BD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4626A"/>
    <w:multiLevelType w:val="hybridMultilevel"/>
    <w:tmpl w:val="847C0DEA"/>
    <w:lvl w:ilvl="0" w:tplc="0402000D">
      <w:start w:val="1"/>
      <w:numFmt w:val="bullet"/>
      <w:lvlText w:val=""/>
      <w:lvlJc w:val="left"/>
      <w:pPr>
        <w:ind w:left="9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9">
    <w:nsid w:val="4BC92794"/>
    <w:multiLevelType w:val="hybridMultilevel"/>
    <w:tmpl w:val="47DE8B2C"/>
    <w:lvl w:ilvl="0" w:tplc="72F460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4E956AC9"/>
    <w:multiLevelType w:val="hybridMultilevel"/>
    <w:tmpl w:val="D89C7F6C"/>
    <w:lvl w:ilvl="0" w:tplc="558C3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F954C7F"/>
    <w:multiLevelType w:val="hybridMultilevel"/>
    <w:tmpl w:val="DE7CC6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F0B6C"/>
    <w:multiLevelType w:val="hybridMultilevel"/>
    <w:tmpl w:val="D5E07C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C5CC6"/>
    <w:multiLevelType w:val="hybridMultilevel"/>
    <w:tmpl w:val="3E4C37B2"/>
    <w:lvl w:ilvl="0" w:tplc="0402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35BCF61C">
      <w:numFmt w:val="bullet"/>
      <w:lvlText w:val=""/>
      <w:lvlJc w:val="left"/>
      <w:pPr>
        <w:ind w:left="1509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>
    <w:nsid w:val="5D0E298E"/>
    <w:multiLevelType w:val="hybridMultilevel"/>
    <w:tmpl w:val="330816D2"/>
    <w:lvl w:ilvl="0" w:tplc="D31A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5FCB"/>
    <w:multiLevelType w:val="hybridMultilevel"/>
    <w:tmpl w:val="59E656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B1ED7"/>
    <w:multiLevelType w:val="hybridMultilevel"/>
    <w:tmpl w:val="8E560150"/>
    <w:lvl w:ilvl="0" w:tplc="0402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611B082F"/>
    <w:multiLevelType w:val="hybridMultilevel"/>
    <w:tmpl w:val="267CAAD6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69573B"/>
    <w:multiLevelType w:val="hybridMultilevel"/>
    <w:tmpl w:val="64EAFB64"/>
    <w:lvl w:ilvl="0" w:tplc="975AE7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070401"/>
    <w:multiLevelType w:val="hybridMultilevel"/>
    <w:tmpl w:val="88BC2D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34AA7"/>
    <w:multiLevelType w:val="hybridMultilevel"/>
    <w:tmpl w:val="5B1E0E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D687D"/>
    <w:multiLevelType w:val="hybridMultilevel"/>
    <w:tmpl w:val="1DA0DA72"/>
    <w:lvl w:ilvl="0" w:tplc="040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60A3AF3"/>
    <w:multiLevelType w:val="hybridMultilevel"/>
    <w:tmpl w:val="5E2E67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848F3"/>
    <w:multiLevelType w:val="hybridMultilevel"/>
    <w:tmpl w:val="05805158"/>
    <w:lvl w:ilvl="0" w:tplc="80CCAF4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B315478"/>
    <w:multiLevelType w:val="hybridMultilevel"/>
    <w:tmpl w:val="942014E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20"/>
  </w:num>
  <w:num w:numId="5">
    <w:abstractNumId w:val="16"/>
  </w:num>
  <w:num w:numId="6">
    <w:abstractNumId w:val="28"/>
  </w:num>
  <w:num w:numId="7">
    <w:abstractNumId w:val="18"/>
  </w:num>
  <w:num w:numId="8">
    <w:abstractNumId w:val="31"/>
  </w:num>
  <w:num w:numId="9">
    <w:abstractNumId w:val="27"/>
  </w:num>
  <w:num w:numId="10">
    <w:abstractNumId w:val="11"/>
  </w:num>
  <w:num w:numId="11">
    <w:abstractNumId w:val="24"/>
  </w:num>
  <w:num w:numId="12">
    <w:abstractNumId w:val="14"/>
  </w:num>
  <w:num w:numId="13">
    <w:abstractNumId w:val="7"/>
  </w:num>
  <w:num w:numId="14">
    <w:abstractNumId w:val="26"/>
  </w:num>
  <w:num w:numId="15">
    <w:abstractNumId w:val="9"/>
  </w:num>
  <w:num w:numId="16">
    <w:abstractNumId w:val="33"/>
  </w:num>
  <w:num w:numId="17">
    <w:abstractNumId w:val="22"/>
  </w:num>
  <w:num w:numId="18">
    <w:abstractNumId w:val="19"/>
  </w:num>
  <w:num w:numId="19">
    <w:abstractNumId w:val="34"/>
  </w:num>
  <w:num w:numId="20">
    <w:abstractNumId w:val="13"/>
  </w:num>
  <w:num w:numId="21">
    <w:abstractNumId w:val="30"/>
  </w:num>
  <w:num w:numId="22">
    <w:abstractNumId w:val="2"/>
  </w:num>
  <w:num w:numId="23">
    <w:abstractNumId w:val="32"/>
  </w:num>
  <w:num w:numId="24">
    <w:abstractNumId w:val="25"/>
  </w:num>
  <w:num w:numId="25">
    <w:abstractNumId w:val="6"/>
  </w:num>
  <w:num w:numId="26">
    <w:abstractNumId w:val="21"/>
  </w:num>
  <w:num w:numId="27">
    <w:abstractNumId w:val="4"/>
  </w:num>
  <w:num w:numId="28">
    <w:abstractNumId w:val="15"/>
  </w:num>
  <w:num w:numId="29">
    <w:abstractNumId w:val="10"/>
  </w:num>
  <w:num w:numId="30">
    <w:abstractNumId w:val="0"/>
  </w:num>
  <w:num w:numId="31">
    <w:abstractNumId w:val="1"/>
  </w:num>
  <w:num w:numId="32">
    <w:abstractNumId w:val="17"/>
  </w:num>
  <w:num w:numId="33">
    <w:abstractNumId w:val="12"/>
  </w:num>
  <w:num w:numId="34">
    <w:abstractNumId w:val="2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DA"/>
    <w:rsid w:val="000D355A"/>
    <w:rsid w:val="00106B65"/>
    <w:rsid w:val="001A7576"/>
    <w:rsid w:val="002B2C5C"/>
    <w:rsid w:val="002E3B2E"/>
    <w:rsid w:val="00333C2E"/>
    <w:rsid w:val="0039048C"/>
    <w:rsid w:val="003A166D"/>
    <w:rsid w:val="004166DD"/>
    <w:rsid w:val="00556095"/>
    <w:rsid w:val="005B5D1B"/>
    <w:rsid w:val="006E5C42"/>
    <w:rsid w:val="006E7E93"/>
    <w:rsid w:val="00784CBB"/>
    <w:rsid w:val="007A05F4"/>
    <w:rsid w:val="007E5297"/>
    <w:rsid w:val="007F4E23"/>
    <w:rsid w:val="00817585"/>
    <w:rsid w:val="00833BEE"/>
    <w:rsid w:val="00841BC3"/>
    <w:rsid w:val="0086397F"/>
    <w:rsid w:val="00A24D47"/>
    <w:rsid w:val="00A500E5"/>
    <w:rsid w:val="00AF734A"/>
    <w:rsid w:val="00B8230A"/>
    <w:rsid w:val="00D23C73"/>
    <w:rsid w:val="00D25701"/>
    <w:rsid w:val="00D800C8"/>
    <w:rsid w:val="00DF521B"/>
    <w:rsid w:val="00E569C3"/>
    <w:rsid w:val="00EE453E"/>
    <w:rsid w:val="00EE5180"/>
    <w:rsid w:val="00F305DA"/>
    <w:rsid w:val="00F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9C3"/>
    <w:pPr>
      <w:ind w:left="720"/>
      <w:contextualSpacing/>
    </w:pPr>
  </w:style>
  <w:style w:type="table" w:styleId="a5">
    <w:name w:val="Table Grid"/>
    <w:basedOn w:val="a1"/>
    <w:uiPriority w:val="59"/>
    <w:rsid w:val="00E5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5"/>
    <w:uiPriority w:val="59"/>
    <w:rsid w:val="00D2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semiHidden/>
    <w:rsid w:val="00833B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3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33C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9C3"/>
    <w:pPr>
      <w:ind w:left="720"/>
      <w:contextualSpacing/>
    </w:pPr>
  </w:style>
  <w:style w:type="table" w:styleId="a5">
    <w:name w:val="Table Grid"/>
    <w:basedOn w:val="a1"/>
    <w:uiPriority w:val="59"/>
    <w:rsid w:val="00E5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5"/>
    <w:uiPriority w:val="59"/>
    <w:rsid w:val="00D2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semiHidden/>
    <w:rsid w:val="00833B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3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33C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9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9</cp:revision>
  <dcterms:created xsi:type="dcterms:W3CDTF">2021-04-19T06:40:00Z</dcterms:created>
  <dcterms:modified xsi:type="dcterms:W3CDTF">2023-10-10T05:16:00Z</dcterms:modified>
</cp:coreProperties>
</file>